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b/>
          <w:color w:val="2173A4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Szanowni Pa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ństwo,</w:t>
      </w:r>
    </w:p>
    <w:p>
      <w:pPr>
        <w:spacing w:before="245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Informujemy o zmianie organizacji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żywienia dzieci w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Przedszkolu nr 3 przy ulicy Moniuszki w Brzezinach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Firma cateringowa CYMES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wraz z Dyrekcją plac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ówki podj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ęła decyzję o wprowadzeniu elektronicznego systemu do zamawiania posiłk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i zarz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ądzania usługami cateringowymi o nazwie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STARTEDU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keepNext w:val="true"/>
        <w:keepLines w:val="tru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Rejestracja: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W celu rozpocz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ęcia zamawiania posiłk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ów, Rodzic powinien zarejestrowa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ć się w systemie. W tym celu należy wybrać poniższy </w:t>
      </w:r>
      <w:r>
        <w:rPr>
          <w:rFonts w:ascii="Calibri" w:hAnsi="Calibri" w:cs="Calibri" w:eastAsia="Calibri"/>
          <w:b/>
          <w:color w:val="404041"/>
          <w:spacing w:val="-4"/>
          <w:position w:val="0"/>
          <w:sz w:val="22"/>
          <w:shd w:fill="auto" w:val="clear"/>
        </w:rPr>
        <w:t xml:space="preserve">link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kierujący do formularza rejestracyjnego: 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</w:pP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Poni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ższy link przeznaczony jest dla rodzic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dzieci zamawiaj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ących 2 posiłki (śniadanie, obiad).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Mog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ą Państwo wejść bezposrednio w  link , kt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óry udost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ępniony jest na stronie internetowej przedszkola nr 3 w Brzezinach.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https://startedu.pl/Rejestracja/PRZEDSZKOLE_NR3_BRZEZINY_bezpodwieczorkow</w:t>
        </w:r>
      </w:hyperlink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  </w:t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Rodzice dzieci które b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ędą korzystać z dofinansowania MOPS/GOPS lub innych instytucji, nie rejestrują się w systemie ponieważ sami nie opłacają posiłk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ów do firmy cateringowej. </w:t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</w:t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   UWAGA!</w:t>
        <w:tab/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Linki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są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unikalne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dla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każdej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ówki,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która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systemu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STARTEDU.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Prosimy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nie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innych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link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ów znalezionych w wyszukiwarkach Internetowych (s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ą to linki przeznaczone dla innych 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ówek cz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ęsto w innych miastach).</w:t>
      </w:r>
    </w:p>
    <w:p>
      <w:pPr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żej znajduje się link kierujący do filmik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ów instrukta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żowych z korzystania z systemu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https://www.youtube.com/channel/UCOMpN8AwkHbr4B68uLXxL8Q</w:t>
        </w:r>
      </w:hyperlink>
    </w:p>
    <w:p>
      <w:pPr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18"/>
          <w:shd w:fill="auto" w:val="clear"/>
        </w:rPr>
        <w:t xml:space="preserve">Adres do logowania na konto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18"/>
          <w:shd w:fill="auto" w:val="clear"/>
        </w:rPr>
        <w:t xml:space="preserve">-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www.startedu.pl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 </w:t>
        </w:r>
      </w:hyperlink>
    </w:p>
    <w:p>
      <w:pPr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Numer telefonu do Biura Obs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ługi Klienta firmy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22 382 50 50</w:t>
      </w:r>
    </w:p>
    <w:p>
      <w:pPr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116" w:after="0" w:line="240"/>
        <w:ind w:right="1194" w:left="720" w:firstLine="0"/>
        <w:jc w:val="both"/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</w:pPr>
      <w:r>
        <w:object w:dxaOrig="404" w:dyaOrig="263">
          <v:rect xmlns:o="urn:schemas-microsoft-com:office:office" xmlns:v="urn:schemas-microsoft-com:vml" id="rectole0000000000" style="width:20.200000pt;height:13.1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Pocz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ąwszy od dnia 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22"/>
          <w:shd w:fill="auto" w:val="clear"/>
        </w:rPr>
        <w:t xml:space="preserve">05.09.2022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roku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 zam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ówienia i p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łatność za posiłki będą odbywały się w systemie miesięcznym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(do tego dnia trzeba się zarejestrować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), przy wykorzystaniu elektronicznego systemu STARTEDU.</w:t>
      </w:r>
    </w:p>
    <w:p>
      <w:pPr>
        <w:spacing w:before="116" w:after="0" w:line="240"/>
        <w:ind w:right="1194" w:left="720" w:firstLine="0"/>
        <w:jc w:val="both"/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</w:pP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Posi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łki będą wydawane od 01.09.2022 roku.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1" style="width:18.250000pt;height:14.1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Rezygnacje z posi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łku dokonywane są w systemie STARTEDU lub poprzez SMS-y wysyłane do Systemu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 komunikacja z maszyn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ą, ściśle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ustalon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zasad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y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wysyłani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wiadomości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Rezy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nacji można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konać </w:t>
      </w:r>
      <w:r>
        <w:rPr>
          <w:rFonts w:ascii="Calibri" w:hAnsi="Calibri" w:cs="Calibri" w:eastAsia="Calibri"/>
          <w:b/>
          <w:color w:val="3F3F3F"/>
          <w:spacing w:val="-5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najp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źniej w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iu odb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u 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os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iłk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, do 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od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iny 08:30.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2" style="width:18.250000pt;height:14.1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Środki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odwołanych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posiłk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widoczne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zakładce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ZWROTY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koncie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użytkownika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zostaną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automatycznie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wykorzystane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na poczet opłat za kolejne</w:t>
      </w:r>
      <w:r>
        <w:rPr>
          <w:rFonts w:ascii="Calibri" w:hAnsi="Calibri" w:cs="Calibri" w:eastAsia="Calibri"/>
          <w:color w:val="404041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zobowiązania.</w:t>
      </w:r>
    </w:p>
    <w:p>
      <w:pPr>
        <w:keepNext w:val="true"/>
        <w:keepLines w:val="true"/>
        <w:spacing w:before="400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color w:val="2173A4"/>
          <w:spacing w:val="0"/>
          <w:position w:val="0"/>
          <w:sz w:val="40"/>
          <w:shd w:fill="auto" w:val="clear"/>
        </w:rPr>
        <w:t xml:space="preserve"> F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ormy op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łaty za złożone zam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ówienie (do wyboru)</w:t>
      </w:r>
      <w:r>
        <w:object w:dxaOrig="628" w:dyaOrig="1518">
          <v:rect xmlns:o="urn:schemas-microsoft-com:office:office" xmlns:v="urn:schemas-microsoft-com:vml" id="rectole0000000003" style="width:31.400000pt;height:75.9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</w:object>
      </w:r>
    </w:p>
    <w:p>
      <w:pPr>
        <w:spacing w:before="126" w:after="0" w:line="307"/>
        <w:ind w:right="436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4" style="width:18.250000pt;height:14.1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1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Przelew tradycyjny dokonywany na indywidualne konto bankowe każdego użytkownika (System automatycznie nadaje numer konta każdej osobie).</w:t>
      </w:r>
    </w:p>
    <w:p>
      <w:pPr>
        <w:spacing w:before="126" w:after="0" w:line="307"/>
        <w:ind w:right="436" w:left="937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UWAGA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 wp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łata dokonywana w piątek, będzie widoczna na koncie w poniedziałek po godzinie 23:30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307"/>
        <w:ind w:right="0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5" style="width:18.250000pt;height:14.1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Przelew natychmiastowy on-line (Przelewy 24)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 istnieje dodatkowa op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łata administracyjna pobierana przez operatora bankowego w wysokości 3,00 zł dla transakcji o wartości do 1 000 zł lub 4,00 zł dla transakcji o wartości powyżej 1 000 zł.</w:t>
      </w:r>
    </w:p>
    <w:p>
      <w:pPr>
        <w:keepNext w:val="true"/>
        <w:keepLines w:val="true"/>
        <w:spacing w:before="129" w:after="120" w:line="276"/>
        <w:ind w:right="0" w:left="0" w:firstLine="0"/>
        <w:jc w:val="both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   Ochrona danych osobowych, aspekty prawne</w:t>
      </w:r>
    </w:p>
    <w:p>
      <w:pPr>
        <w:spacing w:before="56" w:after="0" w:line="268"/>
        <w:ind w:right="1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Wszystkie funkcje systemu STARTEDU zosta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ły skonsultowane prawnie i odpowiadają aktualnym wymogom, jakie są stawiane przed tego typu produktami informatycznymi. Dane osobowe będą przetwarzane przez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ﬁ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rm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ę STARTSOFT sp. z o.o. Sp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łka komandytowa w celu realizacji zawartych um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ów i wydawania posi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łk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ów (podstaw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 prawną jest art. 6 ust. 1 lit. b og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ądzenia o ochronie danych RODO).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STARTSOFT sp. z o.o. Spó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łka komandytowa wyznaczy ponadto inspektora ochrona danych (IOD),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z kt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órym mo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żna będzie kontaktować się we wszelkich sprawach dotyczących ochrony danych osobowych pod adresem podanym w Regulaminie.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2.bin" Id="docRId7" Type="http://schemas.openxmlformats.org/officeDocument/2006/relationships/oleObject" /><Relationship Target="media/image3.wmf" Id="docRId10" Type="http://schemas.openxmlformats.org/officeDocument/2006/relationships/image" /><Relationship Target="media/image5.wmf" Id="docRId14" Type="http://schemas.openxmlformats.org/officeDocument/2006/relationships/image" /><Relationship TargetMode="External" Target="http://www.startedu.pl/" Id="docRId2" Type="http://schemas.openxmlformats.org/officeDocument/2006/relationships/hyperlink" /><Relationship Target="media/image1.wmf" Id="docRId6" Type="http://schemas.openxmlformats.org/officeDocument/2006/relationships/image" /><Relationship TargetMode="External" Target="https://www.youtube.com/channel/UCOMpN8AwkHbr4B68uLXxL8Q" Id="docRId1" Type="http://schemas.openxmlformats.org/officeDocument/2006/relationships/hyperlink" /><Relationship Target="embeddings/oleObject4.bin" Id="docRId11" Type="http://schemas.openxmlformats.org/officeDocument/2006/relationships/oleObject" /><Relationship Target="numbering.xml" Id="docRId15" Type="http://schemas.openxmlformats.org/officeDocument/2006/relationships/numbering" /><Relationship Target="embeddings/oleObject1.bin" Id="docRId5" Type="http://schemas.openxmlformats.org/officeDocument/2006/relationships/oleObject" /><Relationship Target="embeddings/oleObject3.bin" Id="docRId9" Type="http://schemas.openxmlformats.org/officeDocument/2006/relationships/oleObject" /><Relationship TargetMode="External" Target="https://startedu.pl/Rejestracja/PRZEDSZKOLE_NR3_BRZEZINY_bezpodwieczorkow" Id="docRId0" Type="http://schemas.openxmlformats.org/officeDocument/2006/relationships/hyperlink" /><Relationship Target="media/image4.wmf" Id="docRId12" Type="http://schemas.openxmlformats.org/officeDocument/2006/relationships/image" /><Relationship Target="styles.xml" Id="docRId16" Type="http://schemas.openxmlformats.org/officeDocument/2006/relationships/styles" /><Relationship Target="media/image0.wmf" Id="docRId4" Type="http://schemas.openxmlformats.org/officeDocument/2006/relationships/image" /><Relationship Target="media/image2.wmf" Id="docRId8" Type="http://schemas.openxmlformats.org/officeDocument/2006/relationships/image" /><Relationship Target="embeddings/oleObject5.bin" Id="docRId13" Type="http://schemas.openxmlformats.org/officeDocument/2006/relationships/oleObject" /><Relationship Target="embeddings/oleObject0.bin" Id="docRId3" Type="http://schemas.openxmlformats.org/officeDocument/2006/relationships/oleObject" /></Relationships>
</file>