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EC9" w:rsidRDefault="00F51EC9" w:rsidP="00F51EC9">
      <w:pPr>
        <w:jc w:val="center"/>
        <w:rPr>
          <w:b/>
          <w:sz w:val="32"/>
          <w:szCs w:val="32"/>
          <w:u w:val="double"/>
        </w:rPr>
      </w:pPr>
    </w:p>
    <w:p w:rsidR="00F51EC9" w:rsidRPr="0030601A" w:rsidRDefault="00F51EC9" w:rsidP="00F51EC9">
      <w:pPr>
        <w:jc w:val="center"/>
        <w:rPr>
          <w:b/>
          <w:sz w:val="48"/>
          <w:szCs w:val="48"/>
          <w:u w:val="double"/>
        </w:rPr>
      </w:pPr>
      <w:r w:rsidRPr="0030601A">
        <w:rPr>
          <w:b/>
          <w:sz w:val="48"/>
          <w:szCs w:val="48"/>
          <w:u w:val="double"/>
        </w:rPr>
        <w:t>Gymnázium Františka Švantnera</w:t>
      </w:r>
    </w:p>
    <w:p w:rsidR="00F51EC9" w:rsidRPr="0030601A" w:rsidRDefault="00F51EC9" w:rsidP="00F51EC9">
      <w:pPr>
        <w:jc w:val="center"/>
        <w:rPr>
          <w:b/>
          <w:sz w:val="48"/>
          <w:szCs w:val="48"/>
          <w:u w:val="double"/>
        </w:rPr>
      </w:pPr>
      <w:r>
        <w:rPr>
          <w:b/>
          <w:sz w:val="48"/>
          <w:szCs w:val="48"/>
          <w:u w:val="double"/>
        </w:rPr>
        <w:t>Bernolákova 9</w:t>
      </w:r>
    </w:p>
    <w:p w:rsidR="00F51EC9" w:rsidRPr="0030601A" w:rsidRDefault="00F51EC9" w:rsidP="00F51EC9">
      <w:pPr>
        <w:jc w:val="center"/>
        <w:rPr>
          <w:b/>
          <w:sz w:val="48"/>
          <w:szCs w:val="48"/>
          <w:u w:val="double"/>
        </w:rPr>
      </w:pPr>
      <w:r w:rsidRPr="0030601A">
        <w:rPr>
          <w:b/>
          <w:sz w:val="48"/>
          <w:szCs w:val="48"/>
          <w:u w:val="double"/>
        </w:rPr>
        <w:t>Nová Baňa</w:t>
      </w:r>
    </w:p>
    <w:p w:rsidR="00F51EC9" w:rsidRDefault="00F51EC9" w:rsidP="00F51EC9">
      <w:pPr>
        <w:jc w:val="center"/>
        <w:rPr>
          <w:b/>
          <w:sz w:val="32"/>
          <w:szCs w:val="32"/>
          <w:u w:val="double"/>
        </w:rPr>
      </w:pPr>
    </w:p>
    <w:p w:rsidR="00F51EC9" w:rsidRDefault="00F51EC9" w:rsidP="00F51EC9">
      <w:pPr>
        <w:jc w:val="center"/>
        <w:rPr>
          <w:b/>
          <w:sz w:val="30"/>
          <w:szCs w:val="30"/>
          <w:u w:val="double"/>
        </w:rPr>
      </w:pPr>
    </w:p>
    <w:p w:rsidR="00F51EC9" w:rsidRDefault="00F51EC9" w:rsidP="00F51EC9">
      <w:pPr>
        <w:jc w:val="center"/>
        <w:rPr>
          <w:b/>
          <w:sz w:val="30"/>
          <w:szCs w:val="30"/>
          <w:u w:val="double"/>
        </w:rPr>
      </w:pPr>
    </w:p>
    <w:p w:rsidR="00F51EC9" w:rsidRDefault="00F51EC9" w:rsidP="00F51EC9">
      <w:pPr>
        <w:jc w:val="center"/>
        <w:rPr>
          <w:b/>
          <w:sz w:val="30"/>
          <w:szCs w:val="30"/>
          <w:u w:val="double"/>
        </w:rPr>
      </w:pPr>
    </w:p>
    <w:p w:rsidR="00F51EC9" w:rsidRDefault="00BA71BF" w:rsidP="00F51EC9">
      <w:pPr>
        <w:jc w:val="center"/>
        <w:rPr>
          <w:b/>
          <w:sz w:val="30"/>
          <w:szCs w:val="30"/>
          <w:u w:val="double"/>
        </w:rPr>
      </w:pPr>
      <w:r>
        <w:rPr>
          <w:b/>
          <w:noProof/>
          <w:lang w:eastAsia="sk-SK"/>
        </w:rPr>
        <w:drawing>
          <wp:inline distT="0" distB="0" distL="0" distR="0">
            <wp:extent cx="2487930" cy="2487930"/>
            <wp:effectExtent l="19050" t="0" r="7620" b="0"/>
            <wp:docPr id="1" name="Obrázok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1"/>
                    <pic:cNvPicPr>
                      <a:picLocks noChangeAspect="1" noChangeArrowheads="1"/>
                    </pic:cNvPicPr>
                  </pic:nvPicPr>
                  <pic:blipFill>
                    <a:blip r:embed="rId8" cstate="print"/>
                    <a:srcRect/>
                    <a:stretch>
                      <a:fillRect/>
                    </a:stretch>
                  </pic:blipFill>
                  <pic:spPr bwMode="auto">
                    <a:xfrm>
                      <a:off x="0" y="0"/>
                      <a:ext cx="2487930" cy="2487930"/>
                    </a:xfrm>
                    <a:prstGeom prst="rect">
                      <a:avLst/>
                    </a:prstGeom>
                    <a:noFill/>
                    <a:ln w="9525">
                      <a:noFill/>
                      <a:miter lim="800000"/>
                      <a:headEnd/>
                      <a:tailEnd/>
                    </a:ln>
                  </pic:spPr>
                </pic:pic>
              </a:graphicData>
            </a:graphic>
          </wp:inline>
        </w:drawing>
      </w:r>
    </w:p>
    <w:p w:rsidR="00F51EC9" w:rsidRDefault="00F51EC9" w:rsidP="00F51EC9">
      <w:pPr>
        <w:jc w:val="center"/>
        <w:rPr>
          <w:b/>
          <w:sz w:val="30"/>
          <w:szCs w:val="30"/>
          <w:u w:val="double"/>
        </w:rPr>
      </w:pPr>
    </w:p>
    <w:p w:rsidR="00F51EC9" w:rsidRDefault="00F51EC9" w:rsidP="00F51EC9">
      <w:pPr>
        <w:jc w:val="center"/>
        <w:rPr>
          <w:b/>
          <w:sz w:val="48"/>
          <w:szCs w:val="48"/>
          <w:u w:val="double"/>
        </w:rPr>
      </w:pPr>
    </w:p>
    <w:p w:rsidR="00F51EC9" w:rsidRDefault="00F51EC9" w:rsidP="00F51EC9">
      <w:pPr>
        <w:jc w:val="center"/>
        <w:rPr>
          <w:b/>
          <w:sz w:val="48"/>
          <w:szCs w:val="48"/>
          <w:u w:val="double"/>
        </w:rPr>
      </w:pPr>
    </w:p>
    <w:p w:rsidR="00F51EC9" w:rsidRDefault="00F51EC9" w:rsidP="00F51EC9">
      <w:pPr>
        <w:jc w:val="center"/>
        <w:rPr>
          <w:b/>
          <w:sz w:val="48"/>
          <w:szCs w:val="48"/>
          <w:u w:val="double"/>
        </w:rPr>
      </w:pPr>
      <w:r>
        <w:rPr>
          <w:b/>
          <w:sz w:val="48"/>
          <w:szCs w:val="48"/>
          <w:u w:val="double"/>
        </w:rPr>
        <w:t>Správa o výchovno-vzdelávacej činnosti,</w:t>
      </w:r>
    </w:p>
    <w:p w:rsidR="00F51EC9" w:rsidRDefault="00F51EC9" w:rsidP="00F51EC9">
      <w:pPr>
        <w:jc w:val="center"/>
        <w:rPr>
          <w:b/>
          <w:sz w:val="48"/>
          <w:szCs w:val="48"/>
          <w:u w:val="double"/>
        </w:rPr>
      </w:pPr>
    </w:p>
    <w:p w:rsidR="00F51EC9" w:rsidRDefault="00F51EC9" w:rsidP="00F51EC9">
      <w:pPr>
        <w:jc w:val="center"/>
        <w:rPr>
          <w:b/>
          <w:sz w:val="48"/>
          <w:szCs w:val="48"/>
          <w:u w:val="double"/>
        </w:rPr>
      </w:pPr>
      <w:r>
        <w:rPr>
          <w:b/>
          <w:sz w:val="48"/>
          <w:szCs w:val="48"/>
          <w:u w:val="double"/>
        </w:rPr>
        <w:t>jej výsledkoch a podmienkach školy</w:t>
      </w:r>
    </w:p>
    <w:p w:rsidR="00F51EC9" w:rsidRDefault="00F51EC9" w:rsidP="00F51EC9">
      <w:pPr>
        <w:jc w:val="center"/>
        <w:rPr>
          <w:b/>
          <w:sz w:val="48"/>
          <w:szCs w:val="48"/>
          <w:u w:val="double"/>
        </w:rPr>
      </w:pPr>
    </w:p>
    <w:p w:rsidR="00F51EC9" w:rsidRDefault="00F51EC9" w:rsidP="00F51EC9">
      <w:pPr>
        <w:jc w:val="center"/>
        <w:rPr>
          <w:b/>
          <w:sz w:val="48"/>
          <w:szCs w:val="48"/>
          <w:u w:val="double"/>
        </w:rPr>
      </w:pPr>
      <w:r>
        <w:rPr>
          <w:b/>
          <w:sz w:val="48"/>
          <w:szCs w:val="48"/>
          <w:u w:val="double"/>
        </w:rPr>
        <w:t>za školský rok 201</w:t>
      </w:r>
      <w:r w:rsidR="002C2C93">
        <w:rPr>
          <w:b/>
          <w:sz w:val="48"/>
          <w:szCs w:val="48"/>
          <w:u w:val="double"/>
        </w:rPr>
        <w:t>8</w:t>
      </w:r>
      <w:r>
        <w:rPr>
          <w:b/>
          <w:sz w:val="48"/>
          <w:szCs w:val="48"/>
          <w:u w:val="double"/>
        </w:rPr>
        <w:t>/201</w:t>
      </w:r>
      <w:r w:rsidR="002C2C93">
        <w:rPr>
          <w:b/>
          <w:sz w:val="48"/>
          <w:szCs w:val="48"/>
          <w:u w:val="double"/>
        </w:rPr>
        <w:t>9</w:t>
      </w:r>
    </w:p>
    <w:p w:rsidR="00F51EC9" w:rsidRDefault="00F51EC9" w:rsidP="00F51EC9">
      <w:pPr>
        <w:jc w:val="center"/>
        <w:rPr>
          <w:b/>
        </w:rPr>
      </w:pPr>
    </w:p>
    <w:p w:rsidR="00F51EC9" w:rsidRDefault="00F51EC9" w:rsidP="00F51EC9">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F51EC9" w:rsidRDefault="00F51EC9" w:rsidP="005138D4">
      <w:pPr>
        <w:jc w:val="center"/>
        <w:rPr>
          <w:b/>
        </w:rPr>
      </w:pPr>
    </w:p>
    <w:p w:rsidR="00A50D9B" w:rsidRDefault="00A50D9B" w:rsidP="005138D4">
      <w:pPr>
        <w:jc w:val="center"/>
        <w:rPr>
          <w:b/>
        </w:rPr>
      </w:pPr>
    </w:p>
    <w:p w:rsidR="00A50D9B" w:rsidRDefault="00A50D9B" w:rsidP="005138D4">
      <w:pPr>
        <w:jc w:val="center"/>
        <w:rPr>
          <w:b/>
        </w:rPr>
      </w:pPr>
    </w:p>
    <w:p w:rsidR="004676C2" w:rsidRDefault="004676C2" w:rsidP="005138D4">
      <w:pPr>
        <w:jc w:val="center"/>
        <w:rPr>
          <w:b/>
        </w:rPr>
      </w:pPr>
    </w:p>
    <w:p w:rsidR="0046528B" w:rsidRDefault="0046528B" w:rsidP="005138D4">
      <w:pPr>
        <w:jc w:val="center"/>
        <w:rPr>
          <w:b/>
        </w:rPr>
      </w:pPr>
      <w:r>
        <w:rPr>
          <w:b/>
        </w:rPr>
        <w:t>Správa</w:t>
      </w:r>
    </w:p>
    <w:p w:rsidR="0046528B" w:rsidRDefault="0046528B" w:rsidP="0046528B">
      <w:pPr>
        <w:jc w:val="center"/>
        <w:rPr>
          <w:b/>
        </w:rPr>
      </w:pPr>
      <w:r>
        <w:rPr>
          <w:b/>
        </w:rPr>
        <w:t>o</w:t>
      </w:r>
      <w:r w:rsidR="00B10394">
        <w:rPr>
          <w:b/>
        </w:rPr>
        <w:t> </w:t>
      </w:r>
      <w:r>
        <w:rPr>
          <w:b/>
        </w:rPr>
        <w:t>výchovno–vzdelávacej činnosti, jej výsledkoch a podmienkach</w:t>
      </w:r>
    </w:p>
    <w:p w:rsidR="0046528B" w:rsidRDefault="0046528B" w:rsidP="0046528B">
      <w:pPr>
        <w:jc w:val="center"/>
        <w:rPr>
          <w:b/>
        </w:rPr>
      </w:pPr>
      <w:r>
        <w:rPr>
          <w:b/>
        </w:rPr>
        <w:t>Gymnázia Františka Švantnera, Bernolákova 9, 968 01 Nová Baňa</w:t>
      </w:r>
    </w:p>
    <w:p w:rsidR="0046528B" w:rsidRDefault="0046528B" w:rsidP="0046528B">
      <w:pPr>
        <w:jc w:val="center"/>
        <w:rPr>
          <w:b/>
        </w:rPr>
      </w:pPr>
      <w:r>
        <w:rPr>
          <w:b/>
        </w:rPr>
        <w:t>za školský rok 20</w:t>
      </w:r>
      <w:r w:rsidR="007B2BBC">
        <w:rPr>
          <w:b/>
        </w:rPr>
        <w:t>1</w:t>
      </w:r>
      <w:r w:rsidR="00F1039C">
        <w:rPr>
          <w:b/>
        </w:rPr>
        <w:t>8</w:t>
      </w:r>
      <w:r>
        <w:rPr>
          <w:b/>
        </w:rPr>
        <w:t>/20</w:t>
      </w:r>
      <w:r w:rsidR="004A510A">
        <w:rPr>
          <w:b/>
        </w:rPr>
        <w:t>1</w:t>
      </w:r>
      <w:r w:rsidR="00F1039C">
        <w:rPr>
          <w:b/>
        </w:rPr>
        <w:t>9</w:t>
      </w:r>
    </w:p>
    <w:p w:rsidR="0046528B" w:rsidRDefault="0046528B" w:rsidP="0046528B">
      <w:pPr>
        <w:jc w:val="center"/>
        <w:rPr>
          <w:b/>
        </w:rPr>
      </w:pPr>
    </w:p>
    <w:p w:rsidR="0046528B" w:rsidRDefault="0046528B" w:rsidP="0046528B">
      <w:pPr>
        <w:pStyle w:val="Nadpis3"/>
        <w:suppressAutoHyphens/>
        <w:spacing w:before="0" w:beforeAutospacing="0" w:after="0" w:afterAutospacing="0"/>
        <w:rPr>
          <w:sz w:val="24"/>
          <w:szCs w:val="24"/>
        </w:rPr>
      </w:pPr>
      <w:r>
        <w:rPr>
          <w:sz w:val="24"/>
          <w:szCs w:val="24"/>
        </w:rPr>
        <w:t xml:space="preserve">Podľa vyhlášky Ministerstva Školstva </w:t>
      </w:r>
      <w:r w:rsidRPr="005A31E3">
        <w:rPr>
          <w:sz w:val="24"/>
          <w:szCs w:val="24"/>
        </w:rPr>
        <w:t>SR 9/2006 Z.z.</w:t>
      </w:r>
    </w:p>
    <w:p w:rsidR="0046528B" w:rsidRDefault="0046528B" w:rsidP="0046528B">
      <w:pPr>
        <w:pStyle w:val="Nadpis3"/>
        <w:suppressAutoHyphens/>
        <w:spacing w:before="0" w:beforeAutospacing="0" w:after="0" w:afterAutospacing="0"/>
        <w:rPr>
          <w:i/>
          <w:sz w:val="24"/>
          <w:szCs w:val="24"/>
        </w:rPr>
      </w:pPr>
    </w:p>
    <w:p w:rsidR="0046528B" w:rsidRDefault="0046528B" w:rsidP="0046528B">
      <w:pPr>
        <w:pStyle w:val="Nadpis3"/>
        <w:suppressAutoHyphens/>
        <w:spacing w:before="0" w:beforeAutospacing="0" w:after="0" w:afterAutospacing="0"/>
        <w:rPr>
          <w:i/>
          <w:sz w:val="24"/>
          <w:szCs w:val="24"/>
        </w:rPr>
      </w:pPr>
      <w:bookmarkStart w:id="0" w:name="1a"/>
      <w:r>
        <w:rPr>
          <w:i/>
          <w:sz w:val="24"/>
          <w:szCs w:val="24"/>
        </w:rPr>
        <w:t>§ 2. ods. 1 a</w:t>
      </w:r>
      <w:bookmarkEnd w:id="0"/>
    </w:p>
    <w:p w:rsidR="0046528B" w:rsidRDefault="0046528B" w:rsidP="0046528B">
      <w:pPr>
        <w:pStyle w:val="Nadpis3"/>
        <w:rPr>
          <w:u w:val="single"/>
        </w:rPr>
      </w:pPr>
      <w:r>
        <w:t>Základné identifikačné údaje o škole</w:t>
      </w:r>
    </w:p>
    <w:tbl>
      <w:tblPr>
        <w:tblW w:w="0" w:type="auto"/>
        <w:tblInd w:w="55" w:type="dxa"/>
        <w:tblLayout w:type="fixed"/>
        <w:tblCellMar>
          <w:top w:w="55" w:type="dxa"/>
          <w:left w:w="55" w:type="dxa"/>
          <w:bottom w:w="55" w:type="dxa"/>
          <w:right w:w="55" w:type="dxa"/>
        </w:tblCellMar>
        <w:tblLook w:val="0000"/>
      </w:tblPr>
      <w:tblGrid>
        <w:gridCol w:w="3721"/>
        <w:gridCol w:w="5845"/>
      </w:tblGrid>
      <w:tr w:rsidR="0046528B">
        <w:tc>
          <w:tcPr>
            <w:tcW w:w="3721" w:type="dxa"/>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Názov školy</w:t>
            </w:r>
          </w:p>
        </w:tc>
        <w:tc>
          <w:tcPr>
            <w:tcW w:w="5845" w:type="dxa"/>
            <w:tcBorders>
              <w:top w:val="single" w:sz="2" w:space="0" w:color="000000"/>
              <w:left w:val="single" w:sz="2" w:space="0" w:color="000000"/>
              <w:bottom w:val="single" w:sz="2" w:space="0" w:color="000000"/>
              <w:right w:val="single" w:sz="2" w:space="0" w:color="000000"/>
            </w:tcBorders>
            <w:shd w:val="clear" w:color="auto" w:fill="auto"/>
          </w:tcPr>
          <w:p w:rsidR="0046528B" w:rsidRDefault="0046528B">
            <w:pPr>
              <w:snapToGrid w:val="0"/>
              <w:rPr>
                <w:b/>
              </w:rPr>
            </w:pPr>
            <w:r>
              <w:rPr>
                <w:b/>
              </w:rPr>
              <w:t>Gymnázium Františka Švantnera</w:t>
            </w:r>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Adresa školy</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46528B">
            <w:pPr>
              <w:snapToGrid w:val="0"/>
              <w:rPr>
                <w:b/>
              </w:rPr>
            </w:pPr>
            <w:r>
              <w:rPr>
                <w:b/>
              </w:rPr>
              <w:t>Bernolákova 9, 968 01 Nová Baňa</w:t>
            </w:r>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Telefón/fax</w:t>
            </w:r>
          </w:p>
          <w:p w:rsidR="0046528B" w:rsidRDefault="0046528B">
            <w:pPr>
              <w:pStyle w:val="Obsahtabuky"/>
              <w:rPr>
                <w:b/>
                <w:bCs/>
              </w:rPr>
            </w:pPr>
            <w:r>
              <w:rPr>
                <w:b/>
                <w:bCs/>
              </w:rPr>
              <w:t>www-stránka</w:t>
            </w:r>
          </w:p>
          <w:p w:rsidR="0046528B" w:rsidRDefault="0046528B">
            <w:pPr>
              <w:pStyle w:val="Obsahtabuky"/>
              <w:rPr>
                <w:b/>
                <w:bCs/>
              </w:rPr>
            </w:pPr>
            <w:r>
              <w:rPr>
                <w:b/>
                <w:bCs/>
              </w:rPr>
              <w:t>Elektronická adresa školy</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46528B">
            <w:pPr>
              <w:snapToGrid w:val="0"/>
            </w:pPr>
            <w:r>
              <w:t>+421 45 6857092 / 6857092</w:t>
            </w:r>
          </w:p>
          <w:p w:rsidR="0046528B" w:rsidRDefault="00E859C4">
            <w:hyperlink r:id="rId9" w:history="1">
              <w:r w:rsidR="00A20FD5" w:rsidRPr="00573A9E">
                <w:rPr>
                  <w:rStyle w:val="Hypertextovprepojenie"/>
                </w:rPr>
                <w:t>www.gfsnbana.edupage.org</w:t>
              </w:r>
            </w:hyperlink>
          </w:p>
          <w:p w:rsidR="0046528B" w:rsidRDefault="00E859C4">
            <w:hyperlink r:id="rId10" w:history="1">
              <w:r w:rsidR="0046528B">
                <w:rPr>
                  <w:rStyle w:val="Hypertextovprepojenie"/>
                </w:rPr>
                <w:t>gfs@gfsnbana.edu.sk</w:t>
              </w:r>
            </w:hyperlink>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rPr>
                <w:b/>
                <w:bCs/>
              </w:rPr>
            </w:pPr>
            <w:r>
              <w:rPr>
                <w:b/>
                <w:bCs/>
              </w:rPr>
              <w:t>Zriaďovateľ</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46528B">
            <w:pPr>
              <w:pStyle w:val="Obsahtabuky"/>
              <w:snapToGrid w:val="0"/>
            </w:pPr>
            <w:r>
              <w:t>Banskobystrický samosprávny kraj,</w:t>
            </w:r>
          </w:p>
          <w:p w:rsidR="0046528B" w:rsidRDefault="0046528B" w:rsidP="00A50D9B">
            <w:pPr>
              <w:pStyle w:val="Obsahtabuky"/>
              <w:snapToGrid w:val="0"/>
            </w:pPr>
            <w:r>
              <w:t xml:space="preserve">Námestie SNP </w:t>
            </w:r>
            <w:r w:rsidR="00A50D9B">
              <w:t xml:space="preserve">č. </w:t>
            </w:r>
            <w:r>
              <w:t>23, 97</w:t>
            </w:r>
            <w:r w:rsidR="00A50D9B">
              <w:t>4 0</w:t>
            </w:r>
            <w:r>
              <w:t>1 Banská Bystrica</w:t>
            </w:r>
          </w:p>
        </w:tc>
      </w:tr>
      <w:tr w:rsidR="0046528B">
        <w:tc>
          <w:tcPr>
            <w:tcW w:w="3721" w:type="dxa"/>
            <w:tcBorders>
              <w:top w:val="nil"/>
              <w:left w:val="single" w:sz="2" w:space="0" w:color="000000"/>
              <w:bottom w:val="single" w:sz="2" w:space="0" w:color="000000"/>
              <w:right w:val="nil"/>
            </w:tcBorders>
            <w:shd w:val="clear" w:color="auto" w:fill="auto"/>
            <w:vAlign w:val="center"/>
          </w:tcPr>
          <w:p w:rsidR="0046528B" w:rsidRDefault="0046528B" w:rsidP="005A0688">
            <w:pPr>
              <w:pStyle w:val="Obsahtabuky"/>
              <w:snapToGrid w:val="0"/>
              <w:rPr>
                <w:b/>
                <w:bCs/>
              </w:rPr>
            </w:pPr>
            <w:r>
              <w:rPr>
                <w:b/>
                <w:bCs/>
              </w:rPr>
              <w:t>Riaditeľ</w:t>
            </w:r>
            <w:r w:rsidR="005A0688">
              <w:rPr>
                <w:b/>
                <w:bCs/>
              </w:rPr>
              <w:t>ka</w:t>
            </w:r>
            <w:r w:rsidR="00B60D40">
              <w:rPr>
                <w:b/>
                <w:bCs/>
              </w:rPr>
              <w:t xml:space="preserve"> školy</w:t>
            </w:r>
          </w:p>
        </w:tc>
        <w:tc>
          <w:tcPr>
            <w:tcW w:w="5845" w:type="dxa"/>
            <w:tcBorders>
              <w:top w:val="nil"/>
              <w:left w:val="single" w:sz="2" w:space="0" w:color="000000"/>
              <w:bottom w:val="single" w:sz="2" w:space="0" w:color="000000"/>
              <w:right w:val="single" w:sz="2" w:space="0" w:color="000000"/>
            </w:tcBorders>
            <w:shd w:val="clear" w:color="auto" w:fill="auto"/>
          </w:tcPr>
          <w:p w:rsidR="0046528B" w:rsidRDefault="005A0688" w:rsidP="00432470">
            <w:pPr>
              <w:snapToGrid w:val="0"/>
            </w:pPr>
            <w:r w:rsidRPr="005A0688">
              <w:t>PaedDr.</w:t>
            </w:r>
            <w:r>
              <w:t xml:space="preserve"> Renáta Juhásová</w:t>
            </w:r>
            <w:r w:rsidR="00432470">
              <w:t xml:space="preserve">, </w:t>
            </w:r>
            <w:hyperlink r:id="rId11" w:history="1">
              <w:r w:rsidR="0046528B">
                <w:rPr>
                  <w:rStyle w:val="Hypertextovprepojenie"/>
                </w:rPr>
                <w:t>riaditel@gfsnbana.edu.sk</w:t>
              </w:r>
            </w:hyperlink>
          </w:p>
        </w:tc>
      </w:tr>
      <w:tr w:rsidR="00FC2A23">
        <w:trPr>
          <w:trHeight w:val="580"/>
        </w:trPr>
        <w:tc>
          <w:tcPr>
            <w:tcW w:w="3721" w:type="dxa"/>
            <w:tcBorders>
              <w:top w:val="single" w:sz="4" w:space="0" w:color="auto"/>
              <w:left w:val="single" w:sz="2" w:space="0" w:color="000000"/>
              <w:bottom w:val="single" w:sz="2" w:space="0" w:color="000000"/>
              <w:right w:val="nil"/>
            </w:tcBorders>
            <w:shd w:val="clear" w:color="auto" w:fill="auto"/>
            <w:vAlign w:val="center"/>
          </w:tcPr>
          <w:p w:rsidR="00FC2A23" w:rsidRDefault="00FC2A23" w:rsidP="00FC2A23">
            <w:pPr>
              <w:pStyle w:val="Obsahtabuky"/>
              <w:snapToGrid w:val="0"/>
              <w:rPr>
                <w:b/>
                <w:bCs/>
              </w:rPr>
            </w:pPr>
            <w:r>
              <w:rPr>
                <w:b/>
                <w:bCs/>
              </w:rPr>
              <w:t>Poradné orgány školy</w:t>
            </w:r>
          </w:p>
        </w:tc>
        <w:tc>
          <w:tcPr>
            <w:tcW w:w="5845" w:type="dxa"/>
            <w:tcBorders>
              <w:top w:val="single" w:sz="4" w:space="0" w:color="auto"/>
              <w:left w:val="single" w:sz="2" w:space="0" w:color="000000"/>
              <w:bottom w:val="single" w:sz="2" w:space="0" w:color="000000"/>
              <w:right w:val="single" w:sz="2" w:space="0" w:color="000000"/>
            </w:tcBorders>
            <w:shd w:val="clear" w:color="auto" w:fill="auto"/>
          </w:tcPr>
          <w:p w:rsidR="00FC2A23" w:rsidRDefault="00B10394">
            <w:pPr>
              <w:pStyle w:val="obsahtabuky0"/>
              <w:snapToGrid w:val="0"/>
              <w:spacing w:before="0" w:beforeAutospacing="0" w:after="0" w:afterAutospacing="0"/>
            </w:pPr>
            <w:r>
              <w:t>rada školy, pe</w:t>
            </w:r>
            <w:r w:rsidR="00FC2A23">
              <w:t xml:space="preserve">dagogická rada, </w:t>
            </w:r>
            <w:r>
              <w:t>v</w:t>
            </w:r>
            <w:r w:rsidR="00432470">
              <w:t>zdelávacie oblasti</w:t>
            </w:r>
            <w:r w:rsidR="00FC2A23">
              <w:t>,</w:t>
            </w:r>
          </w:p>
          <w:p w:rsidR="00FC2A23" w:rsidRDefault="00B10394" w:rsidP="00FC2A23">
            <w:r>
              <w:t>rodičovská rada, ž</w:t>
            </w:r>
            <w:r w:rsidR="00FC2A23">
              <w:t>iacka školská rada</w:t>
            </w:r>
          </w:p>
        </w:tc>
      </w:tr>
    </w:tbl>
    <w:p w:rsidR="0046528B" w:rsidRDefault="0046528B" w:rsidP="0046528B">
      <w:pPr>
        <w:jc w:val="center"/>
        <w:rPr>
          <w:b/>
          <w:u w:val="single"/>
        </w:rPr>
      </w:pPr>
    </w:p>
    <w:p w:rsidR="0046528B" w:rsidRDefault="0046528B" w:rsidP="0046528B">
      <w:pPr>
        <w:jc w:val="center"/>
        <w:rPr>
          <w:b/>
          <w:u w:val="single"/>
        </w:rPr>
      </w:pPr>
      <w:r>
        <w:rPr>
          <w:b/>
          <w:u w:val="single"/>
        </w:rPr>
        <w:t>Rada školy</w:t>
      </w:r>
    </w:p>
    <w:p w:rsidR="0046528B" w:rsidRDefault="0046528B" w:rsidP="0046528B">
      <w:pPr>
        <w:jc w:val="center"/>
      </w:pPr>
    </w:p>
    <w:p w:rsidR="002272E9" w:rsidRDefault="0046528B" w:rsidP="00824889">
      <w:pPr>
        <w:ind w:firstLine="708"/>
        <w:jc w:val="both"/>
      </w:pPr>
      <w:r>
        <w:t>Rada školy pri Gymnáziu Františka Švan</w:t>
      </w:r>
      <w:r w:rsidR="00B10394">
        <w:t>tnera, ustanovená v zmysle §24 z</w:t>
      </w:r>
      <w:r>
        <w:t>ákona  Národnej rady Slovenskej republiky č. 596/2003 Z.z. o štátnej správe v školstve a školskej samospráve a o zmene a doplnení niektorých zákonov</w:t>
      </w:r>
      <w:r w:rsidR="0087460B">
        <w:t xml:space="preserve"> v znení neskorších predpisov</w:t>
      </w:r>
      <w:r w:rsidR="00824889">
        <w:t>.</w:t>
      </w:r>
    </w:p>
    <w:p w:rsidR="002272E9" w:rsidRDefault="002272E9" w:rsidP="002272E9">
      <w:pPr>
        <w:ind w:firstLine="708"/>
        <w:jc w:val="both"/>
      </w:pPr>
    </w:p>
    <w:tbl>
      <w:tblPr>
        <w:tblW w:w="443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tblPr>
      <w:tblGrid>
        <w:gridCol w:w="2807"/>
        <w:gridCol w:w="5768"/>
      </w:tblGrid>
      <w:tr w:rsidR="00824889"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824889" w:rsidRPr="00216BE8" w:rsidRDefault="00824889">
            <w:pPr>
              <w:suppressAutoHyphens w:val="0"/>
              <w:rPr>
                <w:rFonts w:eastAsia="Times New Roman"/>
                <w:b/>
                <w:lang w:eastAsia="sk-SK"/>
              </w:rPr>
            </w:pPr>
            <w:r w:rsidRPr="00216BE8">
              <w:rPr>
                <w:rFonts w:eastAsia="Times New Roman"/>
                <w:b/>
                <w:lang w:eastAsia="sk-SK"/>
              </w:rPr>
              <w:t>Členovia Rady školy</w:t>
            </w:r>
          </w:p>
        </w:tc>
        <w:tc>
          <w:tcPr>
            <w:tcW w:w="3363" w:type="pct"/>
            <w:tcBorders>
              <w:top w:val="single" w:sz="2" w:space="0" w:color="000000"/>
              <w:left w:val="single" w:sz="4" w:space="0" w:color="auto"/>
              <w:bottom w:val="single" w:sz="2" w:space="0" w:color="000000"/>
              <w:right w:val="single" w:sz="2" w:space="0" w:color="000000"/>
            </w:tcBorders>
          </w:tcPr>
          <w:p w:rsidR="00824889" w:rsidRPr="00A738ED" w:rsidRDefault="00824889" w:rsidP="00824889">
            <w:pPr>
              <w:suppressAutoHyphens w:val="0"/>
              <w:rPr>
                <w:rFonts w:eastAsia="Times New Roman"/>
                <w:lang w:eastAsia="sk-SK"/>
              </w:rPr>
            </w:pPr>
            <w:r w:rsidRPr="00216BE8">
              <w:rPr>
                <w:rFonts w:eastAsia="Times New Roman"/>
                <w:b/>
                <w:lang w:eastAsia="sk-SK"/>
              </w:rPr>
              <w:t>Titul, priezvisko, meno</w:t>
            </w:r>
          </w:p>
        </w:tc>
      </w:tr>
      <w:tr w:rsidR="00824889"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824889" w:rsidRPr="00216BE8" w:rsidRDefault="00354C15">
            <w:pPr>
              <w:suppressAutoHyphens w:val="0"/>
              <w:rPr>
                <w:rFonts w:eastAsia="Times New Roman"/>
                <w:lang w:eastAsia="sk-SK"/>
              </w:rPr>
            </w:pPr>
            <w:r w:rsidRPr="00216BE8">
              <w:rPr>
                <w:rFonts w:eastAsia="Times New Roman"/>
                <w:lang w:eastAsia="sk-SK"/>
              </w:rPr>
              <w:t>pedagogickí zamestnanci</w:t>
            </w:r>
          </w:p>
        </w:tc>
        <w:tc>
          <w:tcPr>
            <w:tcW w:w="3363" w:type="pct"/>
            <w:tcBorders>
              <w:top w:val="single" w:sz="2" w:space="0" w:color="000000"/>
              <w:left w:val="single" w:sz="4" w:space="0" w:color="auto"/>
              <w:bottom w:val="single" w:sz="2" w:space="0" w:color="000000"/>
              <w:right w:val="single" w:sz="2" w:space="0" w:color="000000"/>
            </w:tcBorders>
            <w:vAlign w:val="bottom"/>
          </w:tcPr>
          <w:p w:rsidR="00824889" w:rsidRPr="00FA5651" w:rsidRDefault="00BE30BA" w:rsidP="00354C15">
            <w:pPr>
              <w:suppressAutoHyphens w:val="0"/>
              <w:rPr>
                <w:rFonts w:eastAsia="Times New Roman"/>
                <w:lang w:eastAsia="sk-SK"/>
              </w:rPr>
            </w:pPr>
            <w:r>
              <w:rPr>
                <w:rFonts w:eastAsia="Times New Roman"/>
                <w:lang w:eastAsia="sk-SK"/>
              </w:rPr>
              <w:t xml:space="preserve">Mgr. Andrea Budinská </w:t>
            </w:r>
            <w:r w:rsidR="005D4654">
              <w:rPr>
                <w:rFonts w:eastAsia="Times New Roman"/>
                <w:lang w:eastAsia="sk-SK"/>
              </w:rPr>
              <w:t>–</w:t>
            </w:r>
            <w:r w:rsidR="00354C15" w:rsidRPr="00216BE8">
              <w:rPr>
                <w:rFonts w:eastAsia="Times New Roman"/>
                <w:lang w:eastAsia="sk-SK"/>
              </w:rPr>
              <w:t>predsed</w:t>
            </w:r>
            <w:r w:rsidR="00354C15">
              <w:rPr>
                <w:rFonts w:eastAsia="Times New Roman"/>
                <w:lang w:eastAsia="sk-SK"/>
              </w:rPr>
              <w:t>níčka</w:t>
            </w:r>
          </w:p>
        </w:tc>
      </w:tr>
      <w:tr w:rsidR="00824889"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824889" w:rsidRPr="00216BE8" w:rsidRDefault="00824889">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824889" w:rsidRPr="00FA5651" w:rsidRDefault="00042D91" w:rsidP="00BE30BA">
            <w:pPr>
              <w:suppressAutoHyphens w:val="0"/>
              <w:rPr>
                <w:rFonts w:eastAsia="Times New Roman"/>
                <w:lang w:eastAsia="sk-SK"/>
              </w:rPr>
            </w:pPr>
            <w:r>
              <w:rPr>
                <w:rFonts w:eastAsia="Times New Roman"/>
                <w:lang w:eastAsia="sk-SK"/>
              </w:rPr>
              <w:t xml:space="preserve">Mgr. </w:t>
            </w:r>
            <w:r w:rsidR="00BE30BA">
              <w:rPr>
                <w:rFonts w:eastAsia="Times New Roman"/>
                <w:lang w:eastAsia="sk-SK"/>
              </w:rPr>
              <w:t>Erika Kopernická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rsidP="00BD698C">
            <w:pPr>
              <w:suppressAutoHyphens w:val="0"/>
              <w:rPr>
                <w:rFonts w:eastAsia="Times New Roman"/>
                <w:lang w:eastAsia="sk-SK"/>
              </w:rPr>
            </w:pPr>
            <w:r>
              <w:rPr>
                <w:rFonts w:eastAsia="Times New Roman"/>
                <w:lang w:eastAsia="sk-SK"/>
              </w:rPr>
              <w:t>ostatn</w:t>
            </w:r>
            <w:r w:rsidRPr="00216BE8">
              <w:rPr>
                <w:rFonts w:eastAsia="Times New Roman"/>
                <w:lang w:eastAsia="sk-SK"/>
              </w:rPr>
              <w:t>í zamestnanci</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354C15" w:rsidP="00BD698C">
            <w:pPr>
              <w:suppressAutoHyphens w:val="0"/>
              <w:rPr>
                <w:rFonts w:eastAsia="Times New Roman"/>
                <w:lang w:eastAsia="sk-SK"/>
              </w:rPr>
            </w:pPr>
            <w:r w:rsidRPr="00FA5651">
              <w:rPr>
                <w:rFonts w:eastAsia="Times New Roman"/>
                <w:lang w:eastAsia="sk-SK"/>
              </w:rPr>
              <w:t>Alena Mažgútová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rsidP="00A50D9B">
            <w:pPr>
              <w:suppressAutoHyphens w:val="0"/>
              <w:rPr>
                <w:rFonts w:eastAsia="Times New Roman"/>
                <w:lang w:eastAsia="sk-SK"/>
              </w:rPr>
            </w:pPr>
            <w:r w:rsidRPr="00216BE8">
              <w:rPr>
                <w:rFonts w:eastAsia="Times New Roman"/>
                <w:lang w:eastAsia="sk-SK"/>
              </w:rPr>
              <w:t>zástupcovia rodičov</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2C2C93" w:rsidP="00705156">
            <w:pPr>
              <w:suppressAutoHyphens w:val="0"/>
              <w:rPr>
                <w:rFonts w:eastAsia="Times New Roman"/>
                <w:lang w:eastAsia="sk-SK"/>
              </w:rPr>
            </w:pPr>
            <w:r>
              <w:rPr>
                <w:rFonts w:eastAsia="Times New Roman"/>
                <w:lang w:eastAsia="sk-SK"/>
              </w:rPr>
              <w:t>Ing. Jozefína Kasanová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2C2C93" w:rsidP="001D796C">
            <w:pPr>
              <w:suppressAutoHyphens w:val="0"/>
              <w:rPr>
                <w:rFonts w:eastAsia="Times New Roman"/>
                <w:lang w:eastAsia="sk-SK"/>
              </w:rPr>
            </w:pPr>
            <w:r>
              <w:rPr>
                <w:rFonts w:eastAsia="Times New Roman"/>
                <w:lang w:eastAsia="sk-SK"/>
              </w:rPr>
              <w:t>Bc. Bronislava Búryová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2C2C93" w:rsidP="007A7044">
            <w:pPr>
              <w:suppressAutoHyphens w:val="0"/>
              <w:rPr>
                <w:rFonts w:eastAsia="Times New Roman"/>
                <w:lang w:eastAsia="sk-SK"/>
              </w:rPr>
            </w:pPr>
            <w:r>
              <w:rPr>
                <w:rFonts w:eastAsia="Times New Roman"/>
                <w:lang w:eastAsia="sk-SK"/>
              </w:rPr>
              <w:t>Bc. Marianna Mäsiarová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r w:rsidRPr="00216BE8">
              <w:rPr>
                <w:rFonts w:eastAsia="Times New Roman"/>
                <w:lang w:eastAsia="sk-SK"/>
              </w:rPr>
              <w:t>zástupca žiakov</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4A510A" w:rsidRDefault="00B10394" w:rsidP="001D796C">
            <w:pPr>
              <w:suppressAutoHyphens w:val="0"/>
              <w:rPr>
                <w:rFonts w:eastAsia="Times New Roman"/>
                <w:highlight w:val="red"/>
                <w:lang w:eastAsia="sk-SK"/>
              </w:rPr>
            </w:pPr>
            <w:r>
              <w:rPr>
                <w:rFonts w:eastAsia="Times New Roman"/>
                <w:lang w:eastAsia="sk-SK"/>
              </w:rPr>
              <w:t>Zuzana Kasanová</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r w:rsidRPr="00216BE8">
              <w:rPr>
                <w:rFonts w:eastAsia="Times New Roman"/>
                <w:lang w:eastAsia="sk-SK"/>
              </w:rPr>
              <w:t>zástupc</w:t>
            </w:r>
            <w:r>
              <w:rPr>
                <w:rFonts w:eastAsia="Times New Roman"/>
                <w:lang w:eastAsia="sk-SK"/>
              </w:rPr>
              <w:t>ovi</w:t>
            </w:r>
            <w:r w:rsidRPr="00216BE8">
              <w:rPr>
                <w:rFonts w:eastAsia="Times New Roman"/>
                <w:lang w:eastAsia="sk-SK"/>
              </w:rPr>
              <w:t>a zriaďovateľa</w:t>
            </w: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FA5651" w:rsidRDefault="005A0688" w:rsidP="002C2C93">
            <w:pPr>
              <w:suppressAutoHyphens w:val="0"/>
              <w:rPr>
                <w:rFonts w:eastAsia="Times New Roman"/>
                <w:lang w:eastAsia="sk-SK"/>
              </w:rPr>
            </w:pPr>
            <w:r>
              <w:rPr>
                <w:rFonts w:eastAsia="Times New Roman"/>
                <w:lang w:eastAsia="sk-SK"/>
              </w:rPr>
              <w:t>Mgr</w:t>
            </w:r>
            <w:r w:rsidR="00354C15" w:rsidRPr="00FA5651">
              <w:rPr>
                <w:rFonts w:eastAsia="Times New Roman"/>
                <w:lang w:eastAsia="sk-SK"/>
              </w:rPr>
              <w:t xml:space="preserve">. </w:t>
            </w:r>
            <w:r w:rsidR="002C2C93">
              <w:rPr>
                <w:rFonts w:eastAsia="Times New Roman"/>
                <w:lang w:eastAsia="sk-SK"/>
              </w:rPr>
              <w:t>Judita Droppová</w:t>
            </w:r>
          </w:p>
        </w:tc>
      </w:tr>
      <w:tr w:rsidR="00354C15" w:rsidRPr="00216BE8" w:rsidTr="00832599">
        <w:trPr>
          <w:trHeight w:val="280"/>
        </w:trPr>
        <w:tc>
          <w:tcPr>
            <w:tcW w:w="1637" w:type="pct"/>
            <w:tcBorders>
              <w:top w:val="single" w:sz="2" w:space="0" w:color="000000"/>
              <w:left w:val="single" w:sz="2" w:space="0" w:color="000000"/>
              <w:bottom w:val="single" w:sz="4" w:space="0" w:color="auto"/>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4" w:space="0" w:color="auto"/>
              <w:right w:val="single" w:sz="2" w:space="0" w:color="000000"/>
            </w:tcBorders>
            <w:vAlign w:val="bottom"/>
          </w:tcPr>
          <w:p w:rsidR="00354C15" w:rsidRPr="00042D91" w:rsidRDefault="002C2C93" w:rsidP="00BE30BA">
            <w:r>
              <w:t xml:space="preserve">Mgr. </w:t>
            </w:r>
            <w:r w:rsidR="00BE30BA">
              <w:t>Dáša Gajdošová</w:t>
            </w:r>
          </w:p>
        </w:tc>
      </w:tr>
      <w:tr w:rsidR="00354C15" w:rsidRPr="00216BE8" w:rsidTr="00832599">
        <w:trPr>
          <w:trHeight w:val="280"/>
        </w:trPr>
        <w:tc>
          <w:tcPr>
            <w:tcW w:w="1637" w:type="pct"/>
            <w:tcBorders>
              <w:top w:val="single" w:sz="4" w:space="0" w:color="auto"/>
              <w:left w:val="single" w:sz="2" w:space="0" w:color="000000"/>
              <w:bottom w:val="single" w:sz="2" w:space="0" w:color="000000"/>
              <w:right w:val="single" w:sz="2" w:space="0" w:color="000000"/>
            </w:tcBorders>
            <w:shd w:val="clear" w:color="auto" w:fill="auto"/>
            <w:noWrap/>
            <w:vAlign w:val="bottom"/>
          </w:tcPr>
          <w:p w:rsidR="00354C15" w:rsidRPr="00216BE8" w:rsidRDefault="00354C15">
            <w:pPr>
              <w:rPr>
                <w:rFonts w:eastAsia="Times New Roman"/>
                <w:lang w:eastAsia="sk-SK"/>
              </w:rPr>
            </w:pPr>
          </w:p>
        </w:tc>
        <w:tc>
          <w:tcPr>
            <w:tcW w:w="3363" w:type="pct"/>
            <w:tcBorders>
              <w:top w:val="single" w:sz="4" w:space="0" w:color="auto"/>
              <w:left w:val="single" w:sz="4" w:space="0" w:color="auto"/>
              <w:bottom w:val="single" w:sz="2" w:space="0" w:color="000000"/>
              <w:right w:val="single" w:sz="2" w:space="0" w:color="000000"/>
            </w:tcBorders>
            <w:vAlign w:val="bottom"/>
          </w:tcPr>
          <w:p w:rsidR="00354C15" w:rsidRPr="00FA5651" w:rsidRDefault="005A0688" w:rsidP="005A0688">
            <w:pPr>
              <w:rPr>
                <w:rFonts w:eastAsia="Times New Roman"/>
                <w:lang w:eastAsia="sk-SK"/>
              </w:rPr>
            </w:pPr>
            <w:r>
              <w:rPr>
                <w:rFonts w:eastAsia="Times New Roman"/>
                <w:lang w:eastAsia="sk-SK"/>
              </w:rPr>
              <w:t xml:space="preserve">Mgr. Ján Havran </w:t>
            </w:r>
          </w:p>
        </w:tc>
      </w:tr>
      <w:tr w:rsidR="00354C15" w:rsidRPr="00216BE8" w:rsidTr="00832599">
        <w:trPr>
          <w:trHeight w:val="280"/>
        </w:trPr>
        <w:tc>
          <w:tcPr>
            <w:tcW w:w="1637" w:type="pct"/>
            <w:tcBorders>
              <w:top w:val="single" w:sz="2" w:space="0" w:color="000000"/>
              <w:left w:val="single" w:sz="2" w:space="0" w:color="000000"/>
              <w:bottom w:val="single" w:sz="2" w:space="0" w:color="000000"/>
              <w:right w:val="single" w:sz="2" w:space="0" w:color="000000"/>
            </w:tcBorders>
            <w:shd w:val="clear" w:color="auto" w:fill="auto"/>
            <w:noWrap/>
            <w:vAlign w:val="bottom"/>
          </w:tcPr>
          <w:p w:rsidR="00354C15" w:rsidRPr="00216BE8" w:rsidRDefault="00354C15">
            <w:pPr>
              <w:suppressAutoHyphens w:val="0"/>
              <w:rPr>
                <w:rFonts w:eastAsia="Times New Roman"/>
                <w:lang w:eastAsia="sk-SK"/>
              </w:rPr>
            </w:pPr>
          </w:p>
        </w:tc>
        <w:tc>
          <w:tcPr>
            <w:tcW w:w="3363" w:type="pct"/>
            <w:tcBorders>
              <w:top w:val="single" w:sz="2" w:space="0" w:color="000000"/>
              <w:left w:val="single" w:sz="4" w:space="0" w:color="auto"/>
              <w:bottom w:val="single" w:sz="2" w:space="0" w:color="000000"/>
              <w:right w:val="single" w:sz="2" w:space="0" w:color="000000"/>
            </w:tcBorders>
            <w:vAlign w:val="bottom"/>
          </w:tcPr>
          <w:p w:rsidR="00354C15" w:rsidRPr="004A510A" w:rsidRDefault="005A0688" w:rsidP="001D796C">
            <w:pPr>
              <w:suppressAutoHyphens w:val="0"/>
              <w:rPr>
                <w:rFonts w:eastAsia="Times New Roman"/>
                <w:highlight w:val="red"/>
                <w:lang w:eastAsia="sk-SK"/>
              </w:rPr>
            </w:pPr>
            <w:r>
              <w:rPr>
                <w:rFonts w:eastAsia="Times New Roman"/>
                <w:lang w:eastAsia="sk-SK"/>
              </w:rPr>
              <w:t>Kamil Danko</w:t>
            </w:r>
          </w:p>
        </w:tc>
      </w:tr>
    </w:tbl>
    <w:p w:rsidR="002B4549" w:rsidRDefault="002B4549" w:rsidP="00B101C9">
      <w:pPr>
        <w:ind w:firstLine="708"/>
        <w:jc w:val="both"/>
      </w:pPr>
    </w:p>
    <w:p w:rsidR="00B101C9" w:rsidRDefault="00B10394" w:rsidP="00B101C9">
      <w:pPr>
        <w:ind w:firstLine="708"/>
        <w:jc w:val="both"/>
      </w:pPr>
      <w:r>
        <w:t>Zasadnutia r</w:t>
      </w:r>
      <w:r w:rsidR="00B101C9">
        <w:t>ady školy prerokovávajú realizáciu úloh stanovených v Štatúte Rady školy pri G</w:t>
      </w:r>
      <w:r w:rsidR="0087460B">
        <w:t xml:space="preserve">ymnáziu </w:t>
      </w:r>
      <w:r w:rsidR="00B101C9">
        <w:t>F</w:t>
      </w:r>
      <w:r w:rsidR="0087460B">
        <w:t xml:space="preserve">rantiška </w:t>
      </w:r>
      <w:r w:rsidR="00B101C9">
        <w:t>Š</w:t>
      </w:r>
      <w:r w:rsidR="0087460B">
        <w:t>vantnera</w:t>
      </w:r>
      <w:r w:rsidR="00B101C9">
        <w:t>. Predseda informuje riaditeľa školy o pláne zasadnutí a výsledkoch zasadnutí písomnou formou. Z rokovaní sa vyhotovuje zápisnica, ktorá sa archivuje a zverejňuje v zborovni školy na príslušnej nástenke.</w:t>
      </w:r>
    </w:p>
    <w:p w:rsidR="002B4549" w:rsidRDefault="002B4549" w:rsidP="00B101C9">
      <w:pPr>
        <w:ind w:firstLine="708"/>
        <w:jc w:val="both"/>
      </w:pPr>
    </w:p>
    <w:p w:rsidR="00705156" w:rsidRDefault="00705156" w:rsidP="002B4549">
      <w:pPr>
        <w:jc w:val="both"/>
      </w:pPr>
    </w:p>
    <w:p w:rsidR="00705156" w:rsidRDefault="00705156" w:rsidP="002B4549">
      <w:pPr>
        <w:jc w:val="both"/>
      </w:pPr>
    </w:p>
    <w:p w:rsidR="00B101C9" w:rsidRPr="00C01D34" w:rsidRDefault="00B101C9" w:rsidP="002B4549">
      <w:pPr>
        <w:jc w:val="both"/>
      </w:pPr>
      <w:r w:rsidRPr="00C01D34">
        <w:lastRenderedPageBreak/>
        <w:t>Konkrétne body programu prerokované na zasadnutiach</w:t>
      </w:r>
      <w:r w:rsidR="00046896">
        <w:t xml:space="preserve"> </w:t>
      </w:r>
      <w:r w:rsidRPr="00C01D34">
        <w:t>boli nasledovné:</w:t>
      </w:r>
    </w:p>
    <w:p w:rsidR="00DB67AE" w:rsidRDefault="00DB67AE" w:rsidP="00DB67AE">
      <w:pPr>
        <w:jc w:val="both"/>
      </w:pPr>
      <w:r w:rsidRPr="00561DB7">
        <w:t>1</w:t>
      </w:r>
      <w:r w:rsidRPr="00FA64B6">
        <w:t xml:space="preserve">. </w:t>
      </w:r>
      <w:r>
        <w:t xml:space="preserve">Zmena členstva v rade školy: </w:t>
      </w:r>
    </w:p>
    <w:p w:rsidR="00DB67AE" w:rsidRDefault="00DB67AE" w:rsidP="00DB67AE">
      <w:pPr>
        <w:jc w:val="both"/>
      </w:pPr>
      <w:r>
        <w:t>uvoľnenie žiaka - zástupcu žiackej školskej rady a doplnenie nového</w:t>
      </w:r>
    </w:p>
    <w:p w:rsidR="00CE1D84" w:rsidRPr="00CE1D84" w:rsidRDefault="00DB67AE" w:rsidP="006A660C">
      <w:pPr>
        <w:jc w:val="both"/>
        <w:rPr>
          <w:rFonts w:ascii="Helvetica" w:eastAsia="Times New Roman" w:hAnsi="Helvetica" w:cs="Helvetica"/>
          <w:color w:val="000000"/>
          <w:sz w:val="20"/>
          <w:szCs w:val="20"/>
          <w:lang w:eastAsia="sk-SK"/>
        </w:rPr>
      </w:pPr>
      <w:r>
        <w:t>odvolanie zástupcu BBSK a delegovanie 4 zástupcov BBSK</w:t>
      </w:r>
    </w:p>
    <w:p w:rsidR="00CE1D84" w:rsidRPr="006A660C" w:rsidRDefault="00CE1D84" w:rsidP="00CE1D84">
      <w:pPr>
        <w:shd w:val="clear" w:color="auto" w:fill="FFFFFF"/>
        <w:suppressAutoHyphens w:val="0"/>
        <w:rPr>
          <w:rFonts w:ascii="Helvetica" w:eastAsia="Times New Roman" w:hAnsi="Helvetica" w:cs="Helvetica"/>
          <w:color w:val="000000"/>
          <w:lang w:eastAsia="sk-SK"/>
        </w:rPr>
      </w:pPr>
      <w:r w:rsidRPr="006A660C">
        <w:rPr>
          <w:rFonts w:eastAsia="Times New Roman"/>
          <w:color w:val="000000"/>
          <w:lang w:eastAsia="sk-SK"/>
        </w:rPr>
        <w:t>doplnenie 2 zástupcov rodičov žiakov školy, ktorí nahradili odchádzajúcich členov</w:t>
      </w:r>
    </w:p>
    <w:p w:rsidR="00DB67AE" w:rsidRDefault="00DB67AE" w:rsidP="00DB67AE">
      <w:pPr>
        <w:jc w:val="both"/>
      </w:pPr>
      <w:r w:rsidRPr="00561DB7">
        <w:t xml:space="preserve">2. </w:t>
      </w:r>
      <w:r>
        <w:t>Správa o výchovno-vzdelávacej činnosti, výsledkoch a podmienkach školy za školský rok     2017/2018</w:t>
      </w:r>
    </w:p>
    <w:p w:rsidR="00DB67AE" w:rsidRPr="00117EB0" w:rsidRDefault="00DB67AE" w:rsidP="00DB67AE">
      <w:pPr>
        <w:jc w:val="both"/>
      </w:pPr>
      <w:r w:rsidRPr="00117EB0">
        <w:t>3. Inovované školské vzdelávacie programy pre štvor-</w:t>
      </w:r>
      <w:r w:rsidR="00046896">
        <w:t xml:space="preserve"> </w:t>
      </w:r>
      <w:r w:rsidRPr="00117EB0">
        <w:t>a osemročné štúdium a inovácie</w:t>
      </w:r>
      <w:r w:rsidR="00046896">
        <w:t xml:space="preserve"> </w:t>
      </w:r>
      <w:r w:rsidRPr="00117EB0">
        <w:t>v učebných osnovách 1. roč. – zaviedli sa 2 vetvy voliteľných predmetov (prírodovedná a jazyková), v ktorých budú žiaci pokračovať až do maturity</w:t>
      </w:r>
    </w:p>
    <w:p w:rsidR="00DB67AE" w:rsidRDefault="00DB67AE" w:rsidP="00DB67AE">
      <w:pPr>
        <w:jc w:val="both"/>
      </w:pPr>
      <w:r>
        <w:t>4. Plán práce školy na školský rok 2018/2019, informácie o pedagogicko-organizačnom    a materiálno-technickom zabezpečení výchovno-vzdelávacieho procesu</w:t>
      </w:r>
    </w:p>
    <w:p w:rsidR="00DB67AE" w:rsidRDefault="00B10394" w:rsidP="00DB67AE">
      <w:pPr>
        <w:jc w:val="both"/>
      </w:pPr>
      <w:r>
        <w:t>5. Výročná správa r</w:t>
      </w:r>
      <w:r w:rsidR="00DB67AE">
        <w:t>ady školy za rok 2018</w:t>
      </w:r>
    </w:p>
    <w:p w:rsidR="00DB67AE" w:rsidRDefault="00DB67AE" w:rsidP="00DB67AE">
      <w:pPr>
        <w:jc w:val="both"/>
      </w:pPr>
      <w:r>
        <w:t>6. Správa o výsledkoch hospodárenia školy za rok 2018</w:t>
      </w:r>
    </w:p>
    <w:p w:rsidR="00DB67AE" w:rsidRDefault="00DB67AE" w:rsidP="00DB67AE">
      <w:pPr>
        <w:jc w:val="both"/>
      </w:pPr>
      <w:r>
        <w:t>7. Návrh rozpočtu na rok 2019</w:t>
      </w:r>
    </w:p>
    <w:p w:rsidR="00DB67AE" w:rsidRDefault="00DB67AE" w:rsidP="00DB67AE">
      <w:pPr>
        <w:jc w:val="both"/>
      </w:pPr>
      <w:r>
        <w:t>8</w:t>
      </w:r>
      <w:r w:rsidRPr="007B5FD1">
        <w:t>.</w:t>
      </w:r>
      <w:r w:rsidRPr="00413668">
        <w:t>Investičná akcia financovaná BBSK – rekonštrukcia oporného múra na dvore školy, ktorá sa začala realizovať na jeseň 2018</w:t>
      </w:r>
    </w:p>
    <w:p w:rsidR="00DB67AE" w:rsidRDefault="00DB67AE" w:rsidP="00DB67AE">
      <w:pPr>
        <w:jc w:val="both"/>
      </w:pPr>
      <w:r>
        <w:t>9</w:t>
      </w:r>
      <w:r w:rsidRPr="00413668">
        <w:t xml:space="preserve">. </w:t>
      </w:r>
      <w:r>
        <w:t>T</w:t>
      </w:r>
      <w:r w:rsidRPr="007B5FD1">
        <w:t>ermíny konania prijímacích</w:t>
      </w:r>
      <w:r w:rsidR="00046896">
        <w:t xml:space="preserve"> </w:t>
      </w:r>
      <w:r w:rsidRPr="007B5FD1">
        <w:t xml:space="preserve">skúšok </w:t>
      </w:r>
      <w:r>
        <w:t xml:space="preserve">a </w:t>
      </w:r>
      <w:r w:rsidRPr="007B5FD1">
        <w:t>kritériá prijímacieho konania</w:t>
      </w:r>
      <w:r>
        <w:t xml:space="preserve"> pre 4-ročné štúdium v školskom roku 2019/2020</w:t>
      </w:r>
    </w:p>
    <w:p w:rsidR="00DB67AE" w:rsidRDefault="00DB67AE" w:rsidP="00DB67AE">
      <w:pPr>
        <w:jc w:val="both"/>
      </w:pPr>
      <w:r>
        <w:t xml:space="preserve">10. </w:t>
      </w:r>
      <w:r w:rsidRPr="007B5FD1">
        <w:t xml:space="preserve">Návrh počtu tried </w:t>
      </w:r>
      <w:r>
        <w:t xml:space="preserve">a žiakov </w:t>
      </w:r>
      <w:r w:rsidRPr="007B5FD1">
        <w:t>pr</w:t>
      </w:r>
      <w:r>
        <w:t>vých ročníkov na školský rok 2020</w:t>
      </w:r>
      <w:r w:rsidRPr="007B5FD1">
        <w:t>/20</w:t>
      </w:r>
      <w:r>
        <w:t>21</w:t>
      </w:r>
      <w:r w:rsidRPr="007B5FD1">
        <w:t xml:space="preserve"> pre štvorročný</w:t>
      </w:r>
      <w:r>
        <w:t xml:space="preserve"> a osemročný vzdelávací program</w:t>
      </w:r>
    </w:p>
    <w:p w:rsidR="0046528B" w:rsidRDefault="00B101C9" w:rsidP="00C211B5">
      <w:pPr>
        <w:jc w:val="both"/>
        <w:rPr>
          <w:b/>
          <w:u w:val="single"/>
        </w:rPr>
      </w:pPr>
      <w:r>
        <w:t>Rada školy ako samosprávny, poradný i kontrolný orgán má svoj podiel na napredovaní školy.</w:t>
      </w:r>
    </w:p>
    <w:p w:rsidR="005B1921" w:rsidRPr="006C65E7" w:rsidRDefault="005B1921" w:rsidP="0046528B">
      <w:pPr>
        <w:jc w:val="center"/>
        <w:rPr>
          <w:b/>
          <w:u w:val="single"/>
        </w:rPr>
      </w:pPr>
    </w:p>
    <w:p w:rsidR="0046528B" w:rsidRDefault="006B7688" w:rsidP="0046528B">
      <w:pPr>
        <w:jc w:val="center"/>
        <w:rPr>
          <w:b/>
          <w:u w:val="single"/>
          <w:lang w:val="en-US"/>
        </w:rPr>
      </w:pPr>
      <w:r>
        <w:rPr>
          <w:b/>
          <w:u w:val="single"/>
          <w:lang w:val="en-US"/>
        </w:rPr>
        <w:t>Vzdelávacie oblasti</w:t>
      </w:r>
    </w:p>
    <w:p w:rsidR="0046528B" w:rsidRDefault="0046528B" w:rsidP="0046528B">
      <w:pPr>
        <w:rPr>
          <w:b/>
          <w:u w:val="single"/>
          <w:lang w:val="en-US"/>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6"/>
        <w:gridCol w:w="2835"/>
        <w:gridCol w:w="2977"/>
      </w:tblGrid>
      <w:tr w:rsidR="0046528B"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8B" w:rsidRPr="007370FA" w:rsidRDefault="0046528B" w:rsidP="0028136F">
            <w:pPr>
              <w:rPr>
                <w:b/>
              </w:rPr>
            </w:pPr>
            <w:r w:rsidRPr="007370FA">
              <w:rPr>
                <w:b/>
              </w:rPr>
              <w:t xml:space="preserve">Názov </w:t>
            </w:r>
            <w:r w:rsidR="006B7688">
              <w:rPr>
                <w:b/>
              </w:rPr>
              <w:t>vzdelávacej oblasti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8B" w:rsidRPr="007370FA" w:rsidRDefault="0046528B" w:rsidP="0028136F">
            <w:pPr>
              <w:rPr>
                <w:b/>
              </w:rPr>
            </w:pPr>
            <w:r w:rsidRPr="007370FA">
              <w:rPr>
                <w:b/>
              </w:rPr>
              <w:t>Vedúci</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528B" w:rsidRPr="007370FA" w:rsidRDefault="0046528B" w:rsidP="0028136F">
            <w:pPr>
              <w:rPr>
                <w:b/>
              </w:rPr>
            </w:pPr>
            <w:r w:rsidRPr="007370FA">
              <w:rPr>
                <w:b/>
              </w:rPr>
              <w:t>Zastúpenie predmetov</w:t>
            </w:r>
          </w:p>
        </w:tc>
      </w:tr>
      <w:tr w:rsidR="006B7688" w:rsidRPr="007370FA" w:rsidTr="002611B1">
        <w:trPr>
          <w:trHeight w:val="17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688" w:rsidRPr="00FC3CF4" w:rsidRDefault="006B7688" w:rsidP="0028136F">
            <w:r w:rsidRPr="00FC3CF4">
              <w:t>Jazyk a komunikácia 1</w:t>
            </w:r>
          </w:p>
        </w:tc>
        <w:tc>
          <w:tcPr>
            <w:tcW w:w="2835" w:type="dxa"/>
            <w:tcBorders>
              <w:top w:val="single" w:sz="4" w:space="0" w:color="auto"/>
              <w:left w:val="single" w:sz="4" w:space="0" w:color="auto"/>
              <w:right w:val="single" w:sz="4" w:space="0" w:color="auto"/>
            </w:tcBorders>
            <w:shd w:val="clear" w:color="auto" w:fill="auto"/>
            <w:noWrap/>
            <w:vAlign w:val="center"/>
          </w:tcPr>
          <w:p w:rsidR="006B7688" w:rsidRPr="00FC3CF4" w:rsidRDefault="00042D91" w:rsidP="0028136F">
            <w:r w:rsidRPr="00FC3CF4">
              <w:t>Mgr. Alena Paštrnáková</w:t>
            </w:r>
          </w:p>
        </w:tc>
        <w:tc>
          <w:tcPr>
            <w:tcW w:w="2977" w:type="dxa"/>
            <w:tcBorders>
              <w:top w:val="single" w:sz="4" w:space="0" w:color="auto"/>
              <w:left w:val="single" w:sz="4" w:space="0" w:color="auto"/>
              <w:right w:val="single" w:sz="4" w:space="0" w:color="auto"/>
            </w:tcBorders>
            <w:shd w:val="clear" w:color="auto" w:fill="auto"/>
            <w:noWrap/>
            <w:vAlign w:val="center"/>
          </w:tcPr>
          <w:p w:rsidR="006B7688" w:rsidRPr="00FC3CF4" w:rsidRDefault="006B7688" w:rsidP="00705156">
            <w:r w:rsidRPr="00FC3CF4">
              <w:t>SJL, D</w:t>
            </w:r>
            <w:r w:rsidR="00042D91" w:rsidRPr="00FC3CF4">
              <w:t>, On</w:t>
            </w:r>
          </w:p>
        </w:tc>
      </w:tr>
      <w:tr w:rsidR="006B7688" w:rsidRPr="007370FA" w:rsidTr="002611B1">
        <w:trPr>
          <w:trHeight w:val="170"/>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688" w:rsidRPr="00FC3CF4" w:rsidRDefault="006B7688" w:rsidP="0028136F">
            <w:r w:rsidRPr="00FC3CF4">
              <w:t>Jazyk a komunikácia 2</w:t>
            </w:r>
          </w:p>
        </w:tc>
        <w:tc>
          <w:tcPr>
            <w:tcW w:w="2835" w:type="dxa"/>
            <w:tcBorders>
              <w:left w:val="single" w:sz="4" w:space="0" w:color="auto"/>
              <w:bottom w:val="single" w:sz="4" w:space="0" w:color="auto"/>
              <w:right w:val="single" w:sz="4" w:space="0" w:color="auto"/>
            </w:tcBorders>
            <w:shd w:val="clear" w:color="auto" w:fill="auto"/>
            <w:noWrap/>
            <w:vAlign w:val="center"/>
          </w:tcPr>
          <w:p w:rsidR="006B7688" w:rsidRPr="00FC3CF4" w:rsidRDefault="006B7688" w:rsidP="0028136F">
            <w:r w:rsidRPr="00FC3CF4">
              <w:t>Mgr. Andrea Budinská</w:t>
            </w:r>
          </w:p>
        </w:tc>
        <w:tc>
          <w:tcPr>
            <w:tcW w:w="2977" w:type="dxa"/>
            <w:tcBorders>
              <w:left w:val="single" w:sz="4" w:space="0" w:color="auto"/>
              <w:bottom w:val="single" w:sz="4" w:space="0" w:color="auto"/>
              <w:right w:val="single" w:sz="4" w:space="0" w:color="auto"/>
            </w:tcBorders>
            <w:shd w:val="clear" w:color="auto" w:fill="auto"/>
            <w:noWrap/>
            <w:vAlign w:val="center"/>
          </w:tcPr>
          <w:p w:rsidR="006B7688" w:rsidRPr="00FC3CF4" w:rsidRDefault="007B2BBC" w:rsidP="002C2C93">
            <w:r w:rsidRPr="00FC3CF4">
              <w:t>ANJ, NEJ</w:t>
            </w:r>
          </w:p>
        </w:tc>
      </w:tr>
      <w:tr w:rsidR="00FA5651"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Matematika a práca s informáciami</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Mgr. Darina Bušková</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B101C9" w:rsidP="005A0688">
            <w:r w:rsidRPr="00FC3CF4">
              <w:t>M, INF</w:t>
            </w:r>
          </w:p>
        </w:tc>
      </w:tr>
      <w:tr w:rsidR="00FA5651"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Človek a</w:t>
            </w:r>
            <w:r w:rsidR="00B10394">
              <w:t> </w:t>
            </w:r>
            <w:r w:rsidRPr="00FC3CF4">
              <w:t>príroda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RNDr. Daniela Benčatová</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FA5651" w:rsidP="0028136F">
            <w:r w:rsidRPr="00FC3CF4">
              <w:t>F, CH, BIO, GEO</w:t>
            </w:r>
          </w:p>
        </w:tc>
      </w:tr>
      <w:tr w:rsidR="00FA5651" w:rsidRPr="007370FA" w:rsidTr="002611B1">
        <w:trPr>
          <w:trHeight w:val="255"/>
          <w:jc w:val="center"/>
        </w:trPr>
        <w:tc>
          <w:tcPr>
            <w:tcW w:w="3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042D91" w:rsidP="0028136F">
            <w:r w:rsidRPr="00FC3CF4">
              <w:t>Výchovy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042D91" w:rsidP="002C2C93">
            <w:r w:rsidRPr="00FC3CF4">
              <w:t xml:space="preserve">Mgr. </w:t>
            </w:r>
            <w:r w:rsidR="002C2C93">
              <w:t>Erika Kopernická</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5651" w:rsidRPr="00FC3CF4" w:rsidRDefault="00042D91" w:rsidP="002C2C93">
            <w:r w:rsidRPr="00FC3CF4">
              <w:t>TSV</w:t>
            </w:r>
            <w:r w:rsidR="003E5A13">
              <w:t xml:space="preserve">, Nv, Etv, </w:t>
            </w:r>
            <w:r w:rsidR="00FA5651" w:rsidRPr="00FC3CF4">
              <w:t>UaK</w:t>
            </w:r>
          </w:p>
        </w:tc>
      </w:tr>
    </w:tbl>
    <w:p w:rsidR="0046528B" w:rsidRPr="00EB04DB" w:rsidRDefault="0046528B" w:rsidP="0046528B">
      <w:pPr>
        <w:rPr>
          <w:b/>
          <w:u w:val="single"/>
        </w:rPr>
      </w:pPr>
    </w:p>
    <w:p w:rsidR="0046528B" w:rsidRDefault="00B076D7" w:rsidP="002272E9">
      <w:pPr>
        <w:jc w:val="both"/>
      </w:pPr>
      <w:r>
        <w:t>Vzdelávacie oblasti</w:t>
      </w:r>
      <w:r w:rsidR="0046528B">
        <w:t xml:space="preserve"> ako poradný orgán vedenia školy a metodický orgán pracujú na základe plánu práce danej </w:t>
      </w:r>
      <w:r>
        <w:t>vzdelávacej oblasti</w:t>
      </w:r>
      <w:r w:rsidR="0046528B">
        <w:t xml:space="preserve">, ktorý sa odvíja </w:t>
      </w:r>
      <w:r>
        <w:t>od plánu práce školy. Členovia vzdelávací</w:t>
      </w:r>
      <w:r w:rsidR="0046528B">
        <w:t xml:space="preserve">ch </w:t>
      </w:r>
      <w:r>
        <w:t>oblast</w:t>
      </w:r>
      <w:r w:rsidR="0046528B">
        <w:t xml:space="preserve">í sa stretávajú na pravidelných zasadnutiach (min. 4x za školský rok) a podľa potreby počas školského roka. </w:t>
      </w:r>
      <w:r w:rsidR="00354C15">
        <w:t>Vedúci</w:t>
      </w:r>
      <w:r w:rsidR="00046896">
        <w:t xml:space="preserve"> </w:t>
      </w:r>
      <w:r>
        <w:t>vzdelávacích oblastí</w:t>
      </w:r>
      <w:r w:rsidR="0046528B">
        <w:t xml:space="preserve"> a ich členovia sa pravidelne zúčastňujú metodických stretnutí organizovaných pedagogickými inštitúciami. </w:t>
      </w:r>
    </w:p>
    <w:p w:rsidR="002C2C93" w:rsidRDefault="002C2C93" w:rsidP="00173D48">
      <w:pPr>
        <w:jc w:val="center"/>
        <w:rPr>
          <w:b/>
          <w:u w:val="single"/>
        </w:rPr>
      </w:pPr>
    </w:p>
    <w:p w:rsidR="00173D48" w:rsidRPr="00037BF0" w:rsidRDefault="00173D48" w:rsidP="002611B1">
      <w:pPr>
        <w:jc w:val="center"/>
        <w:rPr>
          <w:b/>
          <w:u w:val="single"/>
        </w:rPr>
      </w:pPr>
      <w:r w:rsidRPr="00173D48">
        <w:rPr>
          <w:b/>
          <w:u w:val="single"/>
        </w:rPr>
        <w:t>Rodičovská rada</w:t>
      </w:r>
      <w:r w:rsidR="002C2C93" w:rsidRPr="002C2C93">
        <w:rPr>
          <w:b/>
        </w:rPr>
        <w:tab/>
      </w:r>
      <w:r w:rsidR="002C2C93" w:rsidRPr="002C2C93">
        <w:rPr>
          <w:b/>
        </w:rPr>
        <w:tab/>
      </w:r>
      <w:r w:rsidR="002C2C93" w:rsidRPr="002C2C93">
        <w:rPr>
          <w:b/>
        </w:rPr>
        <w:tab/>
      </w:r>
      <w:r w:rsidR="002C2C93" w:rsidRPr="002C2C93">
        <w:rPr>
          <w:b/>
        </w:rPr>
        <w:tab/>
      </w:r>
      <w:r w:rsidR="002C2C93" w:rsidRPr="002C2C93">
        <w:rPr>
          <w:b/>
        </w:rPr>
        <w:tab/>
      </w:r>
      <w:r w:rsidRPr="00037BF0">
        <w:rPr>
          <w:b/>
          <w:u w:val="single"/>
        </w:rPr>
        <w:t>Žiacka školská rada</w:t>
      </w:r>
    </w:p>
    <w:p w:rsidR="00173D48" w:rsidRDefault="00173D48" w:rsidP="0046528B">
      <w:pPr>
        <w:pStyle w:val="Nadpis3"/>
        <w:suppressAutoHyphens/>
        <w:spacing w:before="0" w:beforeAutospacing="0" w:after="0" w:afterAutospacing="0"/>
        <w:rPr>
          <w:i/>
          <w:sz w:val="24"/>
          <w:szCs w:val="24"/>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4"/>
        <w:gridCol w:w="2694"/>
      </w:tblGrid>
      <w:tr w:rsidR="00173D48" w:rsidRPr="007370FA">
        <w:trPr>
          <w:trHeight w:hRule="exact" w:val="284"/>
        </w:trPr>
        <w:tc>
          <w:tcPr>
            <w:tcW w:w="1904" w:type="dxa"/>
            <w:vAlign w:val="center"/>
          </w:tcPr>
          <w:p w:rsidR="00173D48" w:rsidRPr="00145D61" w:rsidRDefault="00173D48" w:rsidP="0028136F">
            <w:pPr>
              <w:spacing w:line="360" w:lineRule="auto"/>
            </w:pPr>
            <w:r w:rsidRPr="00145D61">
              <w:t>Predseda</w:t>
            </w:r>
          </w:p>
        </w:tc>
        <w:tc>
          <w:tcPr>
            <w:tcW w:w="2694" w:type="dxa"/>
            <w:vAlign w:val="center"/>
          </w:tcPr>
          <w:p w:rsidR="00173D48" w:rsidRPr="0021001B" w:rsidRDefault="002C2C93" w:rsidP="0028136F">
            <w:pPr>
              <w:spacing w:line="360" w:lineRule="auto"/>
            </w:pPr>
            <w:r>
              <w:t>Miriam Éderová</w:t>
            </w:r>
          </w:p>
        </w:tc>
      </w:tr>
      <w:tr w:rsidR="00173D48" w:rsidRPr="007370FA">
        <w:trPr>
          <w:trHeight w:hRule="exact" w:val="284"/>
        </w:trPr>
        <w:tc>
          <w:tcPr>
            <w:tcW w:w="1904" w:type="dxa"/>
            <w:vAlign w:val="center"/>
          </w:tcPr>
          <w:p w:rsidR="00173D48" w:rsidRPr="00145D61" w:rsidRDefault="00173D48" w:rsidP="0028136F">
            <w:pPr>
              <w:spacing w:line="360" w:lineRule="auto"/>
            </w:pPr>
            <w:r w:rsidRPr="00145D61">
              <w:t>Hospodárka</w:t>
            </w:r>
          </w:p>
        </w:tc>
        <w:tc>
          <w:tcPr>
            <w:tcW w:w="2694" w:type="dxa"/>
            <w:vAlign w:val="center"/>
          </w:tcPr>
          <w:p w:rsidR="00173D48" w:rsidRPr="0021001B" w:rsidRDefault="00832599" w:rsidP="002C2C93">
            <w:pPr>
              <w:spacing w:line="360" w:lineRule="auto"/>
            </w:pPr>
            <w:r>
              <w:t xml:space="preserve">Erika </w:t>
            </w:r>
            <w:r w:rsidR="002C2C93">
              <w:t>Struhárová</w:t>
            </w:r>
          </w:p>
        </w:tc>
      </w:tr>
      <w:tr w:rsidR="006F0299" w:rsidRPr="007370FA">
        <w:trPr>
          <w:trHeight w:hRule="exact" w:val="284"/>
        </w:trPr>
        <w:tc>
          <w:tcPr>
            <w:tcW w:w="1904" w:type="dxa"/>
            <w:shd w:val="clear" w:color="auto" w:fill="auto"/>
            <w:vAlign w:val="center"/>
          </w:tcPr>
          <w:p w:rsidR="006F0299" w:rsidRDefault="006F0299" w:rsidP="0028136F">
            <w:pPr>
              <w:spacing w:line="360" w:lineRule="auto"/>
            </w:pPr>
            <w:r>
              <w:t>Zástupcovia tried</w:t>
            </w:r>
          </w:p>
        </w:tc>
        <w:tc>
          <w:tcPr>
            <w:tcW w:w="2694" w:type="dxa"/>
            <w:vAlign w:val="center"/>
          </w:tcPr>
          <w:p w:rsidR="006F0299" w:rsidRPr="007B79DB" w:rsidRDefault="000C2387" w:rsidP="0028136F">
            <w:pPr>
              <w:spacing w:line="360" w:lineRule="auto"/>
            </w:pPr>
            <w:r w:rsidRPr="007B79DB">
              <w:t>Elena Marková</w:t>
            </w:r>
          </w:p>
        </w:tc>
      </w:tr>
      <w:tr w:rsidR="00BE30BA" w:rsidRPr="007370FA">
        <w:trPr>
          <w:trHeight w:hRule="exact" w:val="284"/>
        </w:trPr>
        <w:tc>
          <w:tcPr>
            <w:tcW w:w="1904" w:type="dxa"/>
            <w:shd w:val="clear" w:color="auto" w:fill="auto"/>
            <w:vAlign w:val="center"/>
          </w:tcPr>
          <w:p w:rsidR="00BE30BA" w:rsidRDefault="00BE30BA" w:rsidP="00BE30BA">
            <w:pPr>
              <w:spacing w:line="360" w:lineRule="auto"/>
            </w:pPr>
          </w:p>
        </w:tc>
        <w:tc>
          <w:tcPr>
            <w:tcW w:w="2694" w:type="dxa"/>
            <w:vAlign w:val="center"/>
          </w:tcPr>
          <w:p w:rsidR="00BE30BA" w:rsidRPr="007B79DB" w:rsidRDefault="00BE30BA" w:rsidP="00BE30BA">
            <w:pPr>
              <w:spacing w:line="360" w:lineRule="auto"/>
            </w:pPr>
            <w:r w:rsidRPr="007B79DB">
              <w:t>Eva Kasanová</w:t>
            </w:r>
          </w:p>
        </w:tc>
      </w:tr>
      <w:tr w:rsidR="00BE30BA" w:rsidRPr="007370FA">
        <w:trPr>
          <w:trHeight w:hRule="exact" w:val="284"/>
        </w:trPr>
        <w:tc>
          <w:tcPr>
            <w:tcW w:w="1904" w:type="dxa"/>
            <w:vAlign w:val="center"/>
          </w:tcPr>
          <w:p w:rsidR="00BE30BA" w:rsidRDefault="00BE30BA" w:rsidP="00BE30BA">
            <w:pPr>
              <w:spacing w:line="360" w:lineRule="auto"/>
            </w:pPr>
          </w:p>
        </w:tc>
        <w:tc>
          <w:tcPr>
            <w:tcW w:w="2694" w:type="dxa"/>
            <w:vAlign w:val="center"/>
          </w:tcPr>
          <w:p w:rsidR="00BE30BA" w:rsidRPr="00855301" w:rsidRDefault="00BE30BA" w:rsidP="00BE30BA">
            <w:pPr>
              <w:spacing w:line="360" w:lineRule="auto"/>
            </w:pPr>
            <w:r w:rsidRPr="00855301">
              <w:t xml:space="preserve">Ing. </w:t>
            </w:r>
            <w:r>
              <w:t>Jozefína Kasanová</w:t>
            </w:r>
          </w:p>
        </w:tc>
      </w:tr>
      <w:tr w:rsidR="00BE30BA" w:rsidRPr="007370FA">
        <w:trPr>
          <w:trHeight w:hRule="exact" w:val="284"/>
        </w:trPr>
        <w:tc>
          <w:tcPr>
            <w:tcW w:w="1904" w:type="dxa"/>
            <w:vAlign w:val="center"/>
          </w:tcPr>
          <w:p w:rsidR="00BE30BA" w:rsidRDefault="00BE30BA" w:rsidP="00BE30BA">
            <w:pPr>
              <w:spacing w:line="360" w:lineRule="auto"/>
            </w:pPr>
          </w:p>
        </w:tc>
        <w:tc>
          <w:tcPr>
            <w:tcW w:w="2694" w:type="dxa"/>
            <w:vAlign w:val="center"/>
          </w:tcPr>
          <w:p w:rsidR="00BE30BA" w:rsidRPr="00855301" w:rsidRDefault="002C2C93" w:rsidP="00BE30BA">
            <w:pPr>
              <w:spacing w:line="360" w:lineRule="auto"/>
            </w:pPr>
            <w:r>
              <w:t>Ľuboš Brieška</w:t>
            </w:r>
          </w:p>
        </w:tc>
      </w:tr>
      <w:tr w:rsidR="00BE30BA" w:rsidRPr="007370FA">
        <w:trPr>
          <w:trHeight w:hRule="exact" w:val="284"/>
        </w:trPr>
        <w:tc>
          <w:tcPr>
            <w:tcW w:w="1904" w:type="dxa"/>
            <w:vAlign w:val="center"/>
          </w:tcPr>
          <w:p w:rsidR="00BE30BA" w:rsidRDefault="00BE30BA" w:rsidP="00BE30BA">
            <w:pPr>
              <w:spacing w:line="360" w:lineRule="auto"/>
            </w:pPr>
          </w:p>
        </w:tc>
        <w:tc>
          <w:tcPr>
            <w:tcW w:w="2694" w:type="dxa"/>
            <w:vAlign w:val="center"/>
          </w:tcPr>
          <w:p w:rsidR="00BE30BA" w:rsidRPr="00855301" w:rsidRDefault="002C2C93" w:rsidP="00BE30BA">
            <w:pPr>
              <w:spacing w:line="360" w:lineRule="auto"/>
            </w:pPr>
            <w:r>
              <w:t>JUDr. Roman Kasan</w:t>
            </w:r>
          </w:p>
        </w:tc>
      </w:tr>
    </w:tbl>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5"/>
        <w:gridCol w:w="2679"/>
      </w:tblGrid>
      <w:tr w:rsidR="00173D48" w:rsidRPr="007370FA">
        <w:trPr>
          <w:trHeight w:hRule="exact" w:val="284"/>
        </w:trPr>
        <w:tc>
          <w:tcPr>
            <w:tcW w:w="1995" w:type="dxa"/>
            <w:vAlign w:val="center"/>
          </w:tcPr>
          <w:p w:rsidR="00173D48" w:rsidRPr="00037BF0" w:rsidRDefault="00173D48" w:rsidP="0028136F">
            <w:r w:rsidRPr="00037BF0">
              <w:t>KoordinátorŽŠR</w:t>
            </w:r>
          </w:p>
        </w:tc>
        <w:tc>
          <w:tcPr>
            <w:tcW w:w="2679" w:type="dxa"/>
            <w:vAlign w:val="center"/>
          </w:tcPr>
          <w:p w:rsidR="00173D48" w:rsidRPr="00037BF0" w:rsidRDefault="00173D48" w:rsidP="0028136F">
            <w:r w:rsidRPr="00037BF0">
              <w:t>Mgr. Katarína Sekerková</w:t>
            </w:r>
          </w:p>
        </w:tc>
      </w:tr>
      <w:tr w:rsidR="00173D48" w:rsidRPr="007370FA">
        <w:trPr>
          <w:trHeight w:hRule="exact" w:val="284"/>
        </w:trPr>
        <w:tc>
          <w:tcPr>
            <w:tcW w:w="1995" w:type="dxa"/>
            <w:vAlign w:val="center"/>
          </w:tcPr>
          <w:p w:rsidR="00173D48" w:rsidRPr="00042D91" w:rsidRDefault="00173D48" w:rsidP="0028136F">
            <w:r w:rsidRPr="00042D91">
              <w:t>Predseda</w:t>
            </w:r>
          </w:p>
        </w:tc>
        <w:tc>
          <w:tcPr>
            <w:tcW w:w="2679" w:type="dxa"/>
            <w:vAlign w:val="center"/>
          </w:tcPr>
          <w:p w:rsidR="00173D48" w:rsidRPr="00042D91" w:rsidRDefault="00F30FAC" w:rsidP="00F30FAC">
            <w:r>
              <w:t xml:space="preserve">Veronika Adamcová </w:t>
            </w:r>
          </w:p>
        </w:tc>
      </w:tr>
      <w:tr w:rsidR="00173D48" w:rsidRPr="007370FA">
        <w:trPr>
          <w:trHeight w:hRule="exact" w:val="284"/>
        </w:trPr>
        <w:tc>
          <w:tcPr>
            <w:tcW w:w="1995" w:type="dxa"/>
            <w:vAlign w:val="center"/>
          </w:tcPr>
          <w:p w:rsidR="00173D48" w:rsidRPr="00042D91" w:rsidRDefault="00173D48" w:rsidP="0028136F">
            <w:r w:rsidRPr="00042D91">
              <w:t>Podpredseda</w:t>
            </w:r>
          </w:p>
        </w:tc>
        <w:tc>
          <w:tcPr>
            <w:tcW w:w="2679" w:type="dxa"/>
            <w:vAlign w:val="center"/>
          </w:tcPr>
          <w:p w:rsidR="00173D48" w:rsidRPr="00042D91" w:rsidRDefault="00F30FAC" w:rsidP="00F30FAC">
            <w:r>
              <w:t>Natália Molnárová</w:t>
            </w:r>
          </w:p>
        </w:tc>
      </w:tr>
      <w:tr w:rsidR="00432470" w:rsidRPr="007370FA">
        <w:trPr>
          <w:trHeight w:hRule="exact" w:val="284"/>
        </w:trPr>
        <w:tc>
          <w:tcPr>
            <w:tcW w:w="1995" w:type="dxa"/>
            <w:vAlign w:val="center"/>
          </w:tcPr>
          <w:p w:rsidR="00432470" w:rsidRDefault="00432470" w:rsidP="0028136F">
            <w:r w:rsidRPr="005A0688">
              <w:t>Členovia</w:t>
            </w:r>
          </w:p>
        </w:tc>
        <w:tc>
          <w:tcPr>
            <w:tcW w:w="2679" w:type="dxa"/>
            <w:vAlign w:val="center"/>
          </w:tcPr>
          <w:p w:rsidR="00432470" w:rsidRPr="007E0722" w:rsidRDefault="005A0688" w:rsidP="0028136F">
            <w:r>
              <w:t>Patrícia Búryová</w:t>
            </w:r>
          </w:p>
        </w:tc>
      </w:tr>
      <w:tr w:rsidR="005A0688" w:rsidRPr="007370FA">
        <w:trPr>
          <w:trHeight w:hRule="exact" w:val="284"/>
        </w:trPr>
        <w:tc>
          <w:tcPr>
            <w:tcW w:w="1995" w:type="dxa"/>
            <w:vAlign w:val="center"/>
          </w:tcPr>
          <w:p w:rsidR="005A0688" w:rsidRDefault="005A0688" w:rsidP="0028136F"/>
        </w:tc>
        <w:tc>
          <w:tcPr>
            <w:tcW w:w="2679" w:type="dxa"/>
            <w:vAlign w:val="center"/>
          </w:tcPr>
          <w:p w:rsidR="005A0688" w:rsidRPr="007E0722" w:rsidRDefault="00F30FAC" w:rsidP="005A0688">
            <w:r>
              <w:t>Simona Káčerová</w:t>
            </w:r>
          </w:p>
        </w:tc>
      </w:tr>
      <w:tr w:rsidR="005A0688" w:rsidRPr="007370FA">
        <w:trPr>
          <w:trHeight w:hRule="exact" w:val="284"/>
        </w:trPr>
        <w:tc>
          <w:tcPr>
            <w:tcW w:w="1995" w:type="dxa"/>
            <w:vAlign w:val="center"/>
          </w:tcPr>
          <w:p w:rsidR="005A0688" w:rsidRPr="007370FA" w:rsidRDefault="005A0688" w:rsidP="0028136F">
            <w:pPr>
              <w:rPr>
                <w:lang w:val="en-US"/>
              </w:rPr>
            </w:pPr>
          </w:p>
        </w:tc>
        <w:tc>
          <w:tcPr>
            <w:tcW w:w="2679" w:type="dxa"/>
            <w:vAlign w:val="center"/>
          </w:tcPr>
          <w:p w:rsidR="005A0688" w:rsidRPr="007E0722" w:rsidRDefault="00F30FAC" w:rsidP="005A0688">
            <w:r>
              <w:t>Alex Zboran</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Pr="007E0722" w:rsidRDefault="00F30FAC" w:rsidP="00092B6B">
            <w:r>
              <w:t>Diana Valková</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Pr="007E0722" w:rsidRDefault="00F30FAC" w:rsidP="00092B6B">
            <w:r>
              <w:t>Ramona Valková</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Pr="007E0722" w:rsidRDefault="00F30FAC" w:rsidP="00092B6B">
            <w:r>
              <w:t>Zuzana Kasanová</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Pr="007E0722" w:rsidRDefault="00F30FAC" w:rsidP="00092B6B">
            <w:r>
              <w:t>Timea Plachyová</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Pr="007E0722" w:rsidRDefault="00F30FAC" w:rsidP="00092B6B">
            <w:r>
              <w:t>Dominika Muchová</w:t>
            </w:r>
          </w:p>
        </w:tc>
      </w:tr>
      <w:tr w:rsidR="00F30FAC" w:rsidRPr="007370FA">
        <w:trPr>
          <w:trHeight w:hRule="exact" w:val="284"/>
        </w:trPr>
        <w:tc>
          <w:tcPr>
            <w:tcW w:w="1995" w:type="dxa"/>
            <w:vAlign w:val="center"/>
          </w:tcPr>
          <w:p w:rsidR="00F30FAC" w:rsidRPr="007370FA" w:rsidRDefault="00F30FAC" w:rsidP="0028136F">
            <w:pPr>
              <w:rPr>
                <w:lang w:val="en-US"/>
              </w:rPr>
            </w:pPr>
          </w:p>
        </w:tc>
        <w:tc>
          <w:tcPr>
            <w:tcW w:w="2679" w:type="dxa"/>
            <w:vAlign w:val="center"/>
          </w:tcPr>
          <w:p w:rsidR="00F30FAC" w:rsidRDefault="00F30FAC" w:rsidP="005B1921">
            <w:r>
              <w:t>Timotej Rajnoha</w:t>
            </w:r>
          </w:p>
        </w:tc>
      </w:tr>
    </w:tbl>
    <w:p w:rsidR="0046528B" w:rsidRDefault="0046528B" w:rsidP="0046528B">
      <w:pPr>
        <w:pStyle w:val="Nadpis3"/>
        <w:suppressAutoHyphens/>
        <w:spacing w:before="0" w:beforeAutospacing="0" w:after="0" w:afterAutospacing="0"/>
        <w:rPr>
          <w:i/>
          <w:sz w:val="24"/>
          <w:szCs w:val="24"/>
        </w:rPr>
      </w:pPr>
      <w:r>
        <w:rPr>
          <w:i/>
          <w:sz w:val="24"/>
          <w:szCs w:val="24"/>
        </w:rPr>
        <w:lastRenderedPageBreak/>
        <w:t>§ 2. ods. 1 b</w:t>
      </w:r>
    </w:p>
    <w:p w:rsidR="0046528B" w:rsidRPr="009B6763" w:rsidRDefault="0046528B" w:rsidP="0046528B">
      <w:pPr>
        <w:tabs>
          <w:tab w:val="center" w:pos="4781"/>
        </w:tabs>
        <w:jc w:val="center"/>
        <w:rPr>
          <w:b/>
          <w:u w:val="single"/>
        </w:rPr>
      </w:pPr>
      <w:r w:rsidRPr="009B6763">
        <w:rPr>
          <w:b/>
          <w:u w:val="single"/>
        </w:rPr>
        <w:t>Údaje o počte žiakov</w:t>
      </w:r>
      <w:r w:rsidR="00715EB9">
        <w:rPr>
          <w:b/>
          <w:u w:val="single"/>
        </w:rPr>
        <w:t>školy</w:t>
      </w:r>
    </w:p>
    <w:p w:rsidR="0046528B" w:rsidRPr="002B4549" w:rsidRDefault="0046528B" w:rsidP="0046528B">
      <w:pPr>
        <w:tabs>
          <w:tab w:val="center" w:pos="4781"/>
        </w:tabs>
        <w:jc w:val="center"/>
        <w:rPr>
          <w:b/>
          <w:u w:val="single"/>
        </w:rPr>
      </w:pPr>
    </w:p>
    <w:p w:rsidR="0046528B" w:rsidRDefault="0046528B" w:rsidP="0046528B">
      <w:pPr>
        <w:tabs>
          <w:tab w:val="center" w:pos="4781"/>
        </w:tabs>
      </w:pPr>
      <w:r w:rsidRPr="007D2AF7">
        <w:t xml:space="preserve">Počet žiakov školy: </w:t>
      </w:r>
      <w:r w:rsidR="00B10394">
        <w:t>88</w:t>
      </w:r>
      <w:r w:rsidRPr="007D2AF7">
        <w:br/>
        <w:t xml:space="preserve">Počet tried: </w:t>
      </w:r>
      <w:r w:rsidR="00DB67AE">
        <w:t>5</w:t>
      </w:r>
      <w:r w:rsidRPr="007D2AF7">
        <w:t xml:space="preserve"> (</w:t>
      </w:r>
      <w:r w:rsidR="00DB67AE">
        <w:t>2</w:t>
      </w:r>
      <w:r w:rsidRPr="007D2AF7">
        <w:t xml:space="preserve"> tried</w:t>
      </w:r>
      <w:r w:rsidR="00CA37D7">
        <w:t>y</w:t>
      </w:r>
      <w:r w:rsidRPr="007D2AF7">
        <w:t xml:space="preserve"> štvorročného štúdia, </w:t>
      </w:r>
      <w:r w:rsidR="00DB67AE">
        <w:t>3</w:t>
      </w:r>
      <w:r w:rsidRPr="007D2AF7">
        <w:t xml:space="preserve"> tried</w:t>
      </w:r>
      <w:r w:rsidR="00DB67AE">
        <w:t>y</w:t>
      </w:r>
      <w:r w:rsidRPr="007D2AF7">
        <w:t xml:space="preserve"> osemročného štúdia)</w:t>
      </w:r>
    </w:p>
    <w:tbl>
      <w:tblPr>
        <w:tblW w:w="0" w:type="auto"/>
        <w:tblInd w:w="336" w:type="dxa"/>
        <w:tblLayout w:type="fixed"/>
        <w:tblLook w:val="0000"/>
      </w:tblPr>
      <w:tblGrid>
        <w:gridCol w:w="2112"/>
        <w:gridCol w:w="1080"/>
        <w:gridCol w:w="1881"/>
        <w:gridCol w:w="1881"/>
      </w:tblGrid>
      <w:tr w:rsidR="0046528B">
        <w:trPr>
          <w:trHeight w:hRule="exact" w:val="284"/>
        </w:trPr>
        <w:tc>
          <w:tcPr>
            <w:tcW w:w="2112" w:type="dxa"/>
            <w:tcBorders>
              <w:top w:val="single" w:sz="4" w:space="0" w:color="000000"/>
              <w:left w:val="single" w:sz="4" w:space="0" w:color="000000"/>
              <w:bottom w:val="single" w:sz="4" w:space="0" w:color="000000"/>
              <w:right w:val="nil"/>
            </w:tcBorders>
            <w:shd w:val="clear" w:color="auto" w:fill="auto"/>
          </w:tcPr>
          <w:p w:rsidR="0046528B" w:rsidRDefault="0046528B">
            <w:pPr>
              <w:snapToGrid w:val="0"/>
              <w:rPr>
                <w:b/>
                <w:lang w:val="de-DE"/>
              </w:rPr>
            </w:pPr>
            <w:r>
              <w:rPr>
                <w:b/>
                <w:lang w:val="de-DE"/>
              </w:rPr>
              <w:t>Počet žiakov</w:t>
            </w:r>
          </w:p>
        </w:tc>
        <w:tc>
          <w:tcPr>
            <w:tcW w:w="2961" w:type="dxa"/>
            <w:gridSpan w:val="2"/>
            <w:tcBorders>
              <w:top w:val="single" w:sz="4" w:space="0" w:color="000000"/>
              <w:left w:val="single" w:sz="4" w:space="0" w:color="000000"/>
              <w:bottom w:val="single" w:sz="4" w:space="0" w:color="000000"/>
              <w:right w:val="nil"/>
            </w:tcBorders>
            <w:shd w:val="clear" w:color="auto" w:fill="auto"/>
          </w:tcPr>
          <w:p w:rsidR="0046528B" w:rsidRDefault="0046528B" w:rsidP="00F30FAC">
            <w:pPr>
              <w:snapToGrid w:val="0"/>
              <w:jc w:val="center"/>
              <w:rPr>
                <w:b/>
                <w:lang w:val="de-DE"/>
              </w:rPr>
            </w:pPr>
            <w:r>
              <w:rPr>
                <w:b/>
                <w:lang w:val="de-DE"/>
              </w:rPr>
              <w:t xml:space="preserve">                   k 15. 09.</w:t>
            </w:r>
            <w:r w:rsidR="00562464">
              <w:rPr>
                <w:b/>
                <w:lang w:val="de-DE"/>
              </w:rPr>
              <w:t xml:space="preserve"> 20</w:t>
            </w:r>
            <w:r w:rsidR="00A20FD5">
              <w:rPr>
                <w:b/>
                <w:lang w:val="de-DE"/>
              </w:rPr>
              <w:t>1</w:t>
            </w:r>
            <w:r w:rsidR="00F30FAC">
              <w:rPr>
                <w:b/>
                <w:lang w:val="de-DE"/>
              </w:rPr>
              <w:t>8</w:t>
            </w:r>
            <w:r>
              <w:rPr>
                <w:b/>
                <w:lang w:val="de-DE"/>
              </w:rPr>
              <w:t xml:space="preserve"> 200</w:t>
            </w:r>
            <w:r w:rsidR="004A510A">
              <w:rPr>
                <w:b/>
                <w:lang w:val="de-DE"/>
              </w:rPr>
              <w:t>9</w:t>
            </w: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rsidR="0046528B" w:rsidRDefault="0046528B" w:rsidP="00F30FAC">
            <w:pPr>
              <w:snapToGrid w:val="0"/>
              <w:jc w:val="center"/>
              <w:rPr>
                <w:b/>
                <w:lang w:val="de-DE"/>
              </w:rPr>
            </w:pPr>
            <w:r>
              <w:rPr>
                <w:b/>
                <w:lang w:val="de-DE"/>
              </w:rPr>
              <w:t>k 31. 08. 20</w:t>
            </w:r>
            <w:r w:rsidR="004A510A">
              <w:rPr>
                <w:b/>
                <w:lang w:val="de-DE"/>
              </w:rPr>
              <w:t>1</w:t>
            </w:r>
            <w:r w:rsidR="00F30FAC">
              <w:rPr>
                <w:b/>
                <w:lang w:val="de-DE"/>
              </w:rPr>
              <w:t>9</w:t>
            </w:r>
          </w:p>
        </w:tc>
      </w:tr>
      <w:tr w:rsidR="00BE30BA">
        <w:trPr>
          <w:trHeight w:hRule="exact" w:val="284"/>
        </w:trPr>
        <w:tc>
          <w:tcPr>
            <w:tcW w:w="2112" w:type="dxa"/>
            <w:tcBorders>
              <w:top w:val="single" w:sz="4" w:space="0" w:color="000000"/>
              <w:left w:val="single" w:sz="4" w:space="0" w:color="000000"/>
              <w:bottom w:val="single" w:sz="4" w:space="0" w:color="auto"/>
              <w:right w:val="nil"/>
            </w:tcBorders>
            <w:shd w:val="clear" w:color="auto" w:fill="auto"/>
          </w:tcPr>
          <w:p w:rsidR="00BE30BA" w:rsidRDefault="00BE30BA">
            <w:pPr>
              <w:snapToGrid w:val="0"/>
              <w:rPr>
                <w:lang w:val="de-DE"/>
              </w:rPr>
            </w:pPr>
            <w:r>
              <w:rPr>
                <w:lang w:val="de-DE"/>
              </w:rPr>
              <w:t>štvorročné štúdium</w:t>
            </w:r>
          </w:p>
        </w:tc>
        <w:tc>
          <w:tcPr>
            <w:tcW w:w="1080" w:type="dxa"/>
            <w:tcBorders>
              <w:top w:val="nil"/>
              <w:left w:val="single" w:sz="4" w:space="0" w:color="000000"/>
              <w:bottom w:val="single" w:sz="4" w:space="0" w:color="000000"/>
              <w:right w:val="single" w:sz="4" w:space="0" w:color="auto"/>
            </w:tcBorders>
            <w:shd w:val="clear" w:color="auto" w:fill="auto"/>
          </w:tcPr>
          <w:p w:rsidR="00BE30BA" w:rsidRDefault="00BE30BA" w:rsidP="00F30FAC">
            <w:pPr>
              <w:snapToGrid w:val="0"/>
              <w:rPr>
                <w:lang w:val="de-DE"/>
              </w:rPr>
            </w:pPr>
            <w:r>
              <w:rPr>
                <w:lang w:val="de-DE"/>
              </w:rPr>
              <w:t>I.A</w:t>
            </w:r>
          </w:p>
        </w:tc>
        <w:tc>
          <w:tcPr>
            <w:tcW w:w="1881" w:type="dxa"/>
            <w:tcBorders>
              <w:top w:val="nil"/>
              <w:left w:val="single" w:sz="4" w:space="0" w:color="auto"/>
              <w:bottom w:val="single" w:sz="4" w:space="0" w:color="auto"/>
              <w:right w:val="nil"/>
            </w:tcBorders>
            <w:shd w:val="clear" w:color="auto" w:fill="auto"/>
          </w:tcPr>
          <w:p w:rsidR="00BE30BA" w:rsidRPr="00747053" w:rsidRDefault="00832599" w:rsidP="00F30FAC">
            <w:pPr>
              <w:snapToGrid w:val="0"/>
              <w:ind w:left="162"/>
              <w:jc w:val="center"/>
              <w:rPr>
                <w:lang w:val="de-DE"/>
              </w:rPr>
            </w:pPr>
            <w:r>
              <w:rPr>
                <w:lang w:val="de-DE"/>
              </w:rPr>
              <w:t>1</w:t>
            </w:r>
            <w:r w:rsidR="00F30FAC">
              <w:rPr>
                <w:lang w:val="de-DE"/>
              </w:rPr>
              <w:t>7</w:t>
            </w:r>
          </w:p>
        </w:tc>
        <w:tc>
          <w:tcPr>
            <w:tcW w:w="1881" w:type="dxa"/>
            <w:tcBorders>
              <w:top w:val="nil"/>
              <w:left w:val="single" w:sz="4" w:space="0" w:color="000000"/>
              <w:bottom w:val="single" w:sz="4" w:space="0" w:color="auto"/>
              <w:right w:val="single" w:sz="4" w:space="0" w:color="000000"/>
            </w:tcBorders>
            <w:shd w:val="clear" w:color="auto" w:fill="auto"/>
          </w:tcPr>
          <w:p w:rsidR="00BE30BA" w:rsidRPr="00747053" w:rsidRDefault="00832599" w:rsidP="00F30FAC">
            <w:pPr>
              <w:snapToGrid w:val="0"/>
              <w:jc w:val="center"/>
              <w:rPr>
                <w:lang w:val="de-DE"/>
              </w:rPr>
            </w:pPr>
            <w:r>
              <w:rPr>
                <w:lang w:val="de-DE"/>
              </w:rPr>
              <w:t>1</w:t>
            </w:r>
            <w:r w:rsidR="00F30FAC">
              <w:rPr>
                <w:lang w:val="de-DE"/>
              </w:rPr>
              <w:t>8</w:t>
            </w:r>
          </w:p>
        </w:tc>
      </w:tr>
      <w:tr w:rsidR="00832599">
        <w:trPr>
          <w:trHeight w:hRule="exact" w:val="284"/>
        </w:trPr>
        <w:tc>
          <w:tcPr>
            <w:tcW w:w="2112" w:type="dxa"/>
            <w:tcBorders>
              <w:top w:val="single" w:sz="4" w:space="0" w:color="auto"/>
              <w:left w:val="single" w:sz="4" w:space="0" w:color="000000"/>
              <w:bottom w:val="single" w:sz="4" w:space="0" w:color="auto"/>
              <w:right w:val="nil"/>
            </w:tcBorders>
            <w:shd w:val="clear" w:color="auto" w:fill="auto"/>
          </w:tcPr>
          <w:p w:rsidR="00832599" w:rsidRDefault="00832599">
            <w:pPr>
              <w:snapToGrid w:val="0"/>
              <w:rPr>
                <w:lang w:val="de-DE"/>
              </w:rPr>
            </w:pPr>
          </w:p>
        </w:tc>
        <w:tc>
          <w:tcPr>
            <w:tcW w:w="1080" w:type="dxa"/>
            <w:tcBorders>
              <w:top w:val="nil"/>
              <w:left w:val="single" w:sz="4" w:space="0" w:color="000000"/>
              <w:bottom w:val="single" w:sz="4" w:space="0" w:color="000000"/>
              <w:right w:val="single" w:sz="4" w:space="0" w:color="auto"/>
            </w:tcBorders>
            <w:shd w:val="clear" w:color="auto" w:fill="auto"/>
          </w:tcPr>
          <w:p w:rsidR="00832599" w:rsidRPr="00364D2D" w:rsidRDefault="00832599" w:rsidP="00F30FAC">
            <w:pPr>
              <w:snapToGrid w:val="0"/>
              <w:rPr>
                <w:lang w:val="de-DE"/>
              </w:rPr>
            </w:pPr>
            <w:r>
              <w:rPr>
                <w:lang w:val="de-DE"/>
              </w:rPr>
              <w:t>I</w:t>
            </w:r>
            <w:r w:rsidR="00F30FAC">
              <w:rPr>
                <w:lang w:val="de-DE"/>
              </w:rPr>
              <w:t>II</w:t>
            </w:r>
            <w:r w:rsidRPr="00364D2D">
              <w:rPr>
                <w:lang w:val="de-DE"/>
              </w:rPr>
              <w:t>.</w:t>
            </w:r>
            <w:r>
              <w:rPr>
                <w:lang w:val="de-DE"/>
              </w:rPr>
              <w:t>A</w:t>
            </w:r>
          </w:p>
        </w:tc>
        <w:tc>
          <w:tcPr>
            <w:tcW w:w="1881" w:type="dxa"/>
            <w:tcBorders>
              <w:left w:val="single" w:sz="4" w:space="0" w:color="auto"/>
              <w:bottom w:val="single" w:sz="4" w:space="0" w:color="000000"/>
              <w:right w:val="nil"/>
            </w:tcBorders>
            <w:shd w:val="clear" w:color="auto" w:fill="auto"/>
          </w:tcPr>
          <w:p w:rsidR="00832599" w:rsidRPr="00747053" w:rsidRDefault="00F30FAC" w:rsidP="00F01BC1">
            <w:pPr>
              <w:snapToGrid w:val="0"/>
              <w:ind w:left="162"/>
              <w:jc w:val="center"/>
              <w:rPr>
                <w:lang w:val="de-DE"/>
              </w:rPr>
            </w:pPr>
            <w:r>
              <w:rPr>
                <w:lang w:val="de-DE"/>
              </w:rPr>
              <w:t>19</w:t>
            </w:r>
          </w:p>
        </w:tc>
        <w:tc>
          <w:tcPr>
            <w:tcW w:w="1881" w:type="dxa"/>
            <w:tcBorders>
              <w:left w:val="single" w:sz="4" w:space="0" w:color="000000"/>
              <w:bottom w:val="single" w:sz="4" w:space="0" w:color="000000"/>
              <w:right w:val="single" w:sz="4" w:space="0" w:color="000000"/>
            </w:tcBorders>
            <w:shd w:val="clear" w:color="auto" w:fill="auto"/>
          </w:tcPr>
          <w:p w:rsidR="00832599" w:rsidRPr="00747053" w:rsidRDefault="00F30FAC" w:rsidP="00832599">
            <w:pPr>
              <w:snapToGrid w:val="0"/>
              <w:jc w:val="center"/>
              <w:rPr>
                <w:lang w:val="de-DE"/>
              </w:rPr>
            </w:pPr>
            <w:r>
              <w:rPr>
                <w:lang w:val="de-DE"/>
              </w:rPr>
              <w:t>19</w:t>
            </w:r>
          </w:p>
        </w:tc>
      </w:tr>
      <w:tr w:rsidR="00832599">
        <w:trPr>
          <w:trHeight w:hRule="exact" w:val="284"/>
        </w:trPr>
        <w:tc>
          <w:tcPr>
            <w:tcW w:w="2112" w:type="dxa"/>
            <w:tcBorders>
              <w:top w:val="single" w:sz="4" w:space="0" w:color="auto"/>
              <w:left w:val="single" w:sz="4" w:space="0" w:color="000000"/>
              <w:bottom w:val="single" w:sz="4" w:space="0" w:color="000000"/>
              <w:right w:val="nil"/>
            </w:tcBorders>
            <w:shd w:val="clear" w:color="auto" w:fill="auto"/>
          </w:tcPr>
          <w:p w:rsidR="00832599" w:rsidRDefault="00832599">
            <w:pPr>
              <w:snapToGrid w:val="0"/>
              <w:rPr>
                <w:lang w:val="de-DE"/>
              </w:rPr>
            </w:pPr>
            <w:r>
              <w:rPr>
                <w:lang w:val="de-DE"/>
              </w:rPr>
              <w:t>osemročné štúdium</w:t>
            </w:r>
          </w:p>
        </w:tc>
        <w:tc>
          <w:tcPr>
            <w:tcW w:w="1080" w:type="dxa"/>
            <w:tcBorders>
              <w:top w:val="nil"/>
              <w:left w:val="single" w:sz="4" w:space="0" w:color="000000"/>
              <w:bottom w:val="single" w:sz="4" w:space="0" w:color="000000"/>
              <w:right w:val="single" w:sz="4" w:space="0" w:color="auto"/>
            </w:tcBorders>
            <w:shd w:val="clear" w:color="auto" w:fill="auto"/>
          </w:tcPr>
          <w:p w:rsidR="00832599" w:rsidRPr="00364D2D" w:rsidRDefault="00F30FAC">
            <w:pPr>
              <w:snapToGrid w:val="0"/>
              <w:rPr>
                <w:lang w:val="de-DE"/>
              </w:rPr>
            </w:pPr>
            <w:r>
              <w:rPr>
                <w:lang w:val="de-DE"/>
              </w:rPr>
              <w:t>kvarta</w:t>
            </w:r>
          </w:p>
        </w:tc>
        <w:tc>
          <w:tcPr>
            <w:tcW w:w="1881" w:type="dxa"/>
            <w:tcBorders>
              <w:top w:val="nil"/>
              <w:left w:val="single" w:sz="4" w:space="0" w:color="auto"/>
              <w:bottom w:val="single" w:sz="4" w:space="0" w:color="000000"/>
              <w:right w:val="nil"/>
            </w:tcBorders>
            <w:shd w:val="clear" w:color="auto" w:fill="auto"/>
          </w:tcPr>
          <w:p w:rsidR="00832599" w:rsidRPr="00747053" w:rsidRDefault="00832599" w:rsidP="00F30FAC">
            <w:pPr>
              <w:snapToGrid w:val="0"/>
              <w:ind w:left="192"/>
              <w:jc w:val="center"/>
              <w:rPr>
                <w:lang w:val="de-DE"/>
              </w:rPr>
            </w:pPr>
            <w:r>
              <w:rPr>
                <w:lang w:val="de-DE"/>
              </w:rPr>
              <w:t>2</w:t>
            </w:r>
            <w:r w:rsidR="00F30FAC">
              <w:rPr>
                <w:lang w:val="de-DE"/>
              </w:rPr>
              <w:t>1</w:t>
            </w:r>
          </w:p>
        </w:tc>
        <w:tc>
          <w:tcPr>
            <w:tcW w:w="1881" w:type="dxa"/>
            <w:tcBorders>
              <w:top w:val="nil"/>
              <w:left w:val="single" w:sz="4" w:space="0" w:color="000000"/>
              <w:bottom w:val="single" w:sz="4" w:space="0" w:color="000000"/>
              <w:right w:val="single" w:sz="4" w:space="0" w:color="000000"/>
            </w:tcBorders>
            <w:shd w:val="clear" w:color="auto" w:fill="auto"/>
          </w:tcPr>
          <w:p w:rsidR="00832599" w:rsidRPr="00747053" w:rsidRDefault="00F30FAC" w:rsidP="000D6D21">
            <w:pPr>
              <w:snapToGrid w:val="0"/>
              <w:jc w:val="center"/>
              <w:rPr>
                <w:lang w:val="de-DE"/>
              </w:rPr>
            </w:pPr>
            <w:r w:rsidRPr="007B79DB">
              <w:rPr>
                <w:lang w:val="de-DE"/>
              </w:rPr>
              <w:t>20</w:t>
            </w:r>
          </w:p>
        </w:tc>
      </w:tr>
      <w:tr w:rsidR="007B64A3">
        <w:trPr>
          <w:trHeight w:hRule="exact" w:val="284"/>
        </w:trPr>
        <w:tc>
          <w:tcPr>
            <w:tcW w:w="2112" w:type="dxa"/>
            <w:vMerge w:val="restart"/>
            <w:tcBorders>
              <w:left w:val="single" w:sz="4" w:space="0" w:color="000000"/>
              <w:right w:val="nil"/>
            </w:tcBorders>
            <w:shd w:val="clear" w:color="auto" w:fill="auto"/>
          </w:tcPr>
          <w:p w:rsidR="007B64A3" w:rsidRDefault="007B64A3">
            <w:pPr>
              <w:snapToGrid w:val="0"/>
              <w:rPr>
                <w:b/>
                <w:i/>
                <w:sz w:val="28"/>
                <w:szCs w:val="28"/>
                <w:lang w:val="de-DE"/>
              </w:rPr>
            </w:pPr>
          </w:p>
        </w:tc>
        <w:tc>
          <w:tcPr>
            <w:tcW w:w="1080" w:type="dxa"/>
            <w:tcBorders>
              <w:top w:val="nil"/>
              <w:left w:val="single" w:sz="4" w:space="0" w:color="000000"/>
              <w:bottom w:val="single" w:sz="4" w:space="0" w:color="000000"/>
              <w:right w:val="single" w:sz="4" w:space="0" w:color="auto"/>
            </w:tcBorders>
            <w:shd w:val="clear" w:color="auto" w:fill="auto"/>
          </w:tcPr>
          <w:p w:rsidR="007B64A3" w:rsidRPr="00364D2D" w:rsidRDefault="007B64A3" w:rsidP="00F30FAC">
            <w:pPr>
              <w:snapToGrid w:val="0"/>
              <w:rPr>
                <w:lang w:val="de-DE"/>
              </w:rPr>
            </w:pPr>
            <w:r>
              <w:rPr>
                <w:lang w:val="de-DE"/>
              </w:rPr>
              <w:t>se</w:t>
            </w:r>
            <w:r w:rsidR="00F30FAC">
              <w:rPr>
                <w:lang w:val="de-DE"/>
              </w:rPr>
              <w:t>p</w:t>
            </w:r>
            <w:r>
              <w:rPr>
                <w:lang w:val="de-DE"/>
              </w:rPr>
              <w:t>t</w:t>
            </w:r>
            <w:r w:rsidR="00F30FAC">
              <w:rPr>
                <w:lang w:val="de-DE"/>
              </w:rPr>
              <w:t>im</w:t>
            </w:r>
            <w:r>
              <w:rPr>
                <w:lang w:val="de-DE"/>
              </w:rPr>
              <w:t>a kvinta</w:t>
            </w:r>
          </w:p>
        </w:tc>
        <w:tc>
          <w:tcPr>
            <w:tcW w:w="1881" w:type="dxa"/>
            <w:tcBorders>
              <w:top w:val="nil"/>
              <w:left w:val="single" w:sz="4" w:space="0" w:color="auto"/>
              <w:bottom w:val="single" w:sz="4" w:space="0" w:color="000000"/>
              <w:right w:val="nil"/>
            </w:tcBorders>
            <w:shd w:val="clear" w:color="auto" w:fill="auto"/>
          </w:tcPr>
          <w:p w:rsidR="007B64A3" w:rsidRPr="00747053" w:rsidRDefault="007B64A3" w:rsidP="00F30FAC">
            <w:pPr>
              <w:snapToGrid w:val="0"/>
              <w:ind w:left="192"/>
              <w:jc w:val="center"/>
              <w:rPr>
                <w:lang w:val="de-DE"/>
              </w:rPr>
            </w:pPr>
            <w:r w:rsidRPr="00747053">
              <w:rPr>
                <w:lang w:val="de-DE"/>
              </w:rPr>
              <w:t>1</w:t>
            </w:r>
            <w:r w:rsidR="00F30FAC">
              <w:rPr>
                <w:lang w:val="de-DE"/>
              </w:rPr>
              <w:t>1</w:t>
            </w:r>
          </w:p>
        </w:tc>
        <w:tc>
          <w:tcPr>
            <w:tcW w:w="1881" w:type="dxa"/>
            <w:tcBorders>
              <w:top w:val="nil"/>
              <w:left w:val="single" w:sz="4" w:space="0" w:color="000000"/>
              <w:bottom w:val="single" w:sz="4" w:space="0" w:color="000000"/>
              <w:right w:val="single" w:sz="4" w:space="0" w:color="000000"/>
            </w:tcBorders>
            <w:shd w:val="clear" w:color="auto" w:fill="auto"/>
          </w:tcPr>
          <w:p w:rsidR="007B64A3" w:rsidRPr="00747053" w:rsidRDefault="007B64A3" w:rsidP="007B64A3">
            <w:pPr>
              <w:snapToGrid w:val="0"/>
              <w:jc w:val="center"/>
              <w:rPr>
                <w:lang w:val="de-DE"/>
              </w:rPr>
            </w:pPr>
            <w:r w:rsidRPr="00747053">
              <w:rPr>
                <w:lang w:val="de-DE"/>
              </w:rPr>
              <w:t>1</w:t>
            </w:r>
            <w:r>
              <w:rPr>
                <w:lang w:val="de-DE"/>
              </w:rPr>
              <w:t xml:space="preserve">1 </w:t>
            </w:r>
          </w:p>
        </w:tc>
      </w:tr>
      <w:tr w:rsidR="007B64A3">
        <w:trPr>
          <w:trHeight w:hRule="exact" w:val="284"/>
        </w:trPr>
        <w:tc>
          <w:tcPr>
            <w:tcW w:w="2112" w:type="dxa"/>
            <w:vMerge/>
            <w:tcBorders>
              <w:left w:val="single" w:sz="4" w:space="0" w:color="000000"/>
              <w:right w:val="nil"/>
            </w:tcBorders>
            <w:shd w:val="clear" w:color="auto" w:fill="auto"/>
          </w:tcPr>
          <w:p w:rsidR="007B64A3" w:rsidRDefault="007B64A3">
            <w:pPr>
              <w:snapToGrid w:val="0"/>
              <w:rPr>
                <w:b/>
                <w:i/>
                <w:sz w:val="28"/>
                <w:szCs w:val="28"/>
                <w:lang w:val="de-DE"/>
              </w:rPr>
            </w:pPr>
          </w:p>
        </w:tc>
        <w:tc>
          <w:tcPr>
            <w:tcW w:w="1080" w:type="dxa"/>
            <w:tcBorders>
              <w:top w:val="nil"/>
              <w:left w:val="single" w:sz="4" w:space="0" w:color="000000"/>
              <w:bottom w:val="single" w:sz="4" w:space="0" w:color="000000"/>
              <w:right w:val="single" w:sz="4" w:space="0" w:color="auto"/>
            </w:tcBorders>
            <w:shd w:val="clear" w:color="auto" w:fill="auto"/>
          </w:tcPr>
          <w:p w:rsidR="007B64A3" w:rsidRPr="00364D2D" w:rsidRDefault="00F30FAC" w:rsidP="00B40537">
            <w:pPr>
              <w:snapToGrid w:val="0"/>
              <w:rPr>
                <w:lang w:val="de-DE"/>
              </w:rPr>
            </w:pPr>
            <w:r>
              <w:rPr>
                <w:lang w:val="de-DE"/>
              </w:rPr>
              <w:t>oktáva</w:t>
            </w:r>
          </w:p>
        </w:tc>
        <w:tc>
          <w:tcPr>
            <w:tcW w:w="1881" w:type="dxa"/>
            <w:tcBorders>
              <w:top w:val="nil"/>
              <w:left w:val="single" w:sz="4" w:space="0" w:color="auto"/>
              <w:bottom w:val="single" w:sz="4" w:space="0" w:color="000000"/>
              <w:right w:val="nil"/>
            </w:tcBorders>
            <w:shd w:val="clear" w:color="auto" w:fill="auto"/>
          </w:tcPr>
          <w:p w:rsidR="007B64A3" w:rsidRPr="00747053" w:rsidRDefault="007B64A3" w:rsidP="00F30FAC">
            <w:pPr>
              <w:snapToGrid w:val="0"/>
              <w:ind w:left="192"/>
              <w:jc w:val="center"/>
              <w:rPr>
                <w:lang w:val="de-DE"/>
              </w:rPr>
            </w:pPr>
            <w:r w:rsidRPr="00747053">
              <w:rPr>
                <w:lang w:val="de-DE"/>
              </w:rPr>
              <w:t>2</w:t>
            </w:r>
            <w:r w:rsidR="00F30FAC">
              <w:rPr>
                <w:lang w:val="de-DE"/>
              </w:rPr>
              <w:t>1</w:t>
            </w:r>
          </w:p>
        </w:tc>
        <w:tc>
          <w:tcPr>
            <w:tcW w:w="1881" w:type="dxa"/>
            <w:tcBorders>
              <w:top w:val="nil"/>
              <w:left w:val="single" w:sz="4" w:space="0" w:color="000000"/>
              <w:bottom w:val="single" w:sz="4" w:space="0" w:color="000000"/>
              <w:right w:val="single" w:sz="4" w:space="0" w:color="000000"/>
            </w:tcBorders>
            <w:shd w:val="clear" w:color="auto" w:fill="auto"/>
          </w:tcPr>
          <w:p w:rsidR="007B64A3" w:rsidRPr="00747053" w:rsidRDefault="007B64A3" w:rsidP="007B64A3">
            <w:pPr>
              <w:snapToGrid w:val="0"/>
              <w:jc w:val="center"/>
              <w:rPr>
                <w:lang w:val="de-DE"/>
              </w:rPr>
            </w:pPr>
            <w:r w:rsidRPr="00747053">
              <w:rPr>
                <w:lang w:val="de-DE"/>
              </w:rPr>
              <w:t>2</w:t>
            </w:r>
            <w:r>
              <w:rPr>
                <w:lang w:val="de-DE"/>
              </w:rPr>
              <w:t xml:space="preserve">0 </w:t>
            </w:r>
          </w:p>
        </w:tc>
      </w:tr>
      <w:tr w:rsidR="007B64A3">
        <w:trPr>
          <w:trHeight w:hRule="exact" w:val="284"/>
        </w:trPr>
        <w:tc>
          <w:tcPr>
            <w:tcW w:w="2112" w:type="dxa"/>
            <w:tcBorders>
              <w:top w:val="single" w:sz="4" w:space="0" w:color="auto"/>
              <w:left w:val="single" w:sz="4" w:space="0" w:color="000000"/>
              <w:bottom w:val="single" w:sz="4" w:space="0" w:color="000000"/>
              <w:right w:val="nil"/>
            </w:tcBorders>
            <w:shd w:val="clear" w:color="auto" w:fill="auto"/>
          </w:tcPr>
          <w:p w:rsidR="007B64A3" w:rsidRDefault="007B64A3">
            <w:pPr>
              <w:snapToGrid w:val="0"/>
              <w:rPr>
                <w:lang w:val="de-DE"/>
              </w:rPr>
            </w:pPr>
            <w:r>
              <w:rPr>
                <w:lang w:val="de-DE"/>
              </w:rPr>
              <w:t>Spolu</w:t>
            </w:r>
          </w:p>
        </w:tc>
        <w:tc>
          <w:tcPr>
            <w:tcW w:w="2961" w:type="dxa"/>
            <w:gridSpan w:val="2"/>
            <w:tcBorders>
              <w:top w:val="nil"/>
              <w:left w:val="single" w:sz="4" w:space="0" w:color="000000"/>
              <w:bottom w:val="single" w:sz="4" w:space="0" w:color="000000"/>
              <w:right w:val="nil"/>
            </w:tcBorders>
            <w:shd w:val="clear" w:color="auto" w:fill="auto"/>
          </w:tcPr>
          <w:p w:rsidR="007B64A3" w:rsidRPr="00747053" w:rsidRDefault="00F30FAC" w:rsidP="007B64A3">
            <w:pPr>
              <w:snapToGrid w:val="0"/>
              <w:jc w:val="center"/>
              <w:rPr>
                <w:lang w:val="de-DE"/>
              </w:rPr>
            </w:pPr>
            <w:r>
              <w:rPr>
                <w:lang w:val="de-DE"/>
              </w:rPr>
              <w:t xml:space="preserve">                     89</w:t>
            </w:r>
          </w:p>
        </w:tc>
        <w:tc>
          <w:tcPr>
            <w:tcW w:w="1881" w:type="dxa"/>
            <w:tcBorders>
              <w:top w:val="nil"/>
              <w:left w:val="single" w:sz="4" w:space="0" w:color="000000"/>
              <w:bottom w:val="single" w:sz="4" w:space="0" w:color="000000"/>
              <w:right w:val="single" w:sz="4" w:space="0" w:color="000000"/>
            </w:tcBorders>
            <w:shd w:val="clear" w:color="auto" w:fill="auto"/>
          </w:tcPr>
          <w:p w:rsidR="007B64A3" w:rsidRPr="00747053" w:rsidRDefault="00F30FAC" w:rsidP="007B64A3">
            <w:pPr>
              <w:snapToGrid w:val="0"/>
              <w:jc w:val="center"/>
              <w:rPr>
                <w:lang w:val="de-DE"/>
              </w:rPr>
            </w:pPr>
            <w:r>
              <w:rPr>
                <w:lang w:val="de-DE"/>
              </w:rPr>
              <w:t>88</w:t>
            </w:r>
          </w:p>
        </w:tc>
      </w:tr>
    </w:tbl>
    <w:p w:rsidR="00643308" w:rsidRPr="00554857" w:rsidRDefault="00643308" w:rsidP="0046528B">
      <w:pPr>
        <w:jc w:val="both"/>
        <w:rPr>
          <w:sz w:val="16"/>
          <w:szCs w:val="16"/>
        </w:rPr>
      </w:pPr>
    </w:p>
    <w:p w:rsidR="00432470" w:rsidRDefault="0046528B" w:rsidP="0046528B">
      <w:pPr>
        <w:jc w:val="both"/>
      </w:pPr>
      <w:r>
        <w:t xml:space="preserve">Riaditeľka školy povolila </w:t>
      </w:r>
      <w:r w:rsidR="00042D91">
        <w:t>1</w:t>
      </w:r>
      <w:r>
        <w:t xml:space="preserve"> žia</w:t>
      </w:r>
      <w:r w:rsidR="0097642A">
        <w:t>čke</w:t>
      </w:r>
      <w:r>
        <w:t xml:space="preserve"> absolvovať časť štúdia v škole obdobného typu v</w:t>
      </w:r>
      <w:r w:rsidR="00D937E0">
        <w:t> </w:t>
      </w:r>
      <w:r>
        <w:t>zahraničí</w:t>
      </w:r>
      <w:r w:rsidR="00D937E0">
        <w:t>.</w:t>
      </w:r>
    </w:p>
    <w:p w:rsidR="0046528B" w:rsidRDefault="0046528B" w:rsidP="0046528B">
      <w:pPr>
        <w:pStyle w:val="Nadpis3"/>
        <w:suppressAutoHyphens/>
        <w:spacing w:before="0" w:beforeAutospacing="0" w:after="0" w:afterAutospacing="0"/>
        <w:rPr>
          <w:i/>
          <w:sz w:val="24"/>
          <w:szCs w:val="24"/>
        </w:rPr>
      </w:pPr>
    </w:p>
    <w:p w:rsidR="0046528B" w:rsidRDefault="0046528B" w:rsidP="0046528B">
      <w:pPr>
        <w:pStyle w:val="Nadpis3"/>
        <w:suppressAutoHyphens/>
        <w:spacing w:before="0" w:beforeAutospacing="0" w:after="0" w:afterAutospacing="0"/>
        <w:rPr>
          <w:i/>
          <w:sz w:val="24"/>
          <w:szCs w:val="24"/>
        </w:rPr>
      </w:pPr>
      <w:r>
        <w:rPr>
          <w:i/>
          <w:sz w:val="24"/>
          <w:szCs w:val="24"/>
        </w:rPr>
        <w:t>§ 2. ods. 1 d</w:t>
      </w:r>
    </w:p>
    <w:p w:rsidR="0046528B" w:rsidRDefault="0046528B" w:rsidP="0046528B">
      <w:pPr>
        <w:jc w:val="center"/>
        <w:rPr>
          <w:b/>
          <w:u w:val="single"/>
        </w:rPr>
      </w:pPr>
      <w:r w:rsidRPr="007A7044">
        <w:rPr>
          <w:b/>
          <w:u w:val="single"/>
        </w:rPr>
        <w:t>Údaje o počte prijatých žiakov do 1. ročníkov strednej školy</w:t>
      </w:r>
    </w:p>
    <w:p w:rsidR="0046528B" w:rsidRDefault="0046528B" w:rsidP="0046528B">
      <w:pPr>
        <w:jc w:val="center"/>
        <w:rPr>
          <w:b/>
          <w:u w:val="single"/>
        </w:rPr>
      </w:pPr>
    </w:p>
    <w:p w:rsidR="007A7044" w:rsidRPr="007A7044" w:rsidRDefault="007A7044" w:rsidP="007A7044">
      <w:pPr>
        <w:jc w:val="both"/>
      </w:pPr>
      <w:r w:rsidRPr="007A7044">
        <w:rPr>
          <w:u w:val="single"/>
        </w:rPr>
        <w:t>4-ročné štúdium</w:t>
      </w:r>
    </w:p>
    <w:p w:rsidR="007B64A3" w:rsidRPr="00092B6B" w:rsidRDefault="007B64A3" w:rsidP="007B64A3">
      <w:pPr>
        <w:jc w:val="both"/>
      </w:pPr>
      <w:r w:rsidRPr="00092B6B">
        <w:t xml:space="preserve">Prihlásilo sa </w:t>
      </w:r>
      <w:r w:rsidR="00F30FAC" w:rsidRPr="00092B6B">
        <w:t>34</w:t>
      </w:r>
      <w:r w:rsidRPr="00092B6B">
        <w:t xml:space="preserve"> žiakov. Prijímacie skúšky do štvorročného štúdia sa konali zo slovenského jazyka a literatúry a z matematiky, ďalšie kritériá boli: Testovanie 9, prospech, úspešnosť v predmetových súťažiach. Prijatých bolo </w:t>
      </w:r>
      <w:r w:rsidR="00F30FAC" w:rsidRPr="00092B6B">
        <w:t>17</w:t>
      </w:r>
      <w:r w:rsidRPr="00092B6B">
        <w:t xml:space="preserve"> žiakov, z toho </w:t>
      </w:r>
      <w:r w:rsidR="00F30FAC" w:rsidRPr="00092B6B">
        <w:t>4</w:t>
      </w:r>
      <w:r w:rsidRPr="00092B6B">
        <w:t xml:space="preserve"> bez prijímacích pohovorov.</w:t>
      </w:r>
      <w:r w:rsidR="00046896">
        <w:t xml:space="preserve"> </w:t>
      </w:r>
      <w:r w:rsidRPr="00092B6B">
        <w:t>Kritériám prijatia vyhovel</w:t>
      </w:r>
      <w:r w:rsidR="0046622D">
        <w:t>o</w:t>
      </w:r>
      <w:r w:rsidR="00F30FAC" w:rsidRPr="00092B6B">
        <w:t>32</w:t>
      </w:r>
      <w:r w:rsidRPr="00092B6B">
        <w:t xml:space="preserve"> žia</w:t>
      </w:r>
      <w:r w:rsidR="00F30FAC" w:rsidRPr="00092B6B">
        <w:t>kov</w:t>
      </w:r>
      <w:r w:rsidRPr="00092B6B">
        <w:t xml:space="preserve">, </w:t>
      </w:r>
      <w:r w:rsidR="00F30FAC" w:rsidRPr="00092B6B">
        <w:t xml:space="preserve">1 žiačka neurobila prijímacie pohovory zo slovenského jazyka a literatúry, </w:t>
      </w:r>
      <w:r w:rsidRPr="00092B6B">
        <w:t xml:space="preserve">1 žiačka sa nezúčastnila prijímacích skúšok. Zapísaných je </w:t>
      </w:r>
      <w:r w:rsidR="00426F47">
        <w:t>1</w:t>
      </w:r>
      <w:r w:rsidRPr="00092B6B">
        <w:t>7 žiakov.</w:t>
      </w:r>
    </w:p>
    <w:p w:rsidR="007B64A3" w:rsidRPr="00CF6F60" w:rsidRDefault="007B64A3" w:rsidP="007B64A3">
      <w:pPr>
        <w:jc w:val="both"/>
        <w:rPr>
          <w:sz w:val="22"/>
          <w:szCs w:val="22"/>
        </w:rPr>
      </w:pPr>
    </w:p>
    <w:p w:rsidR="007B64A3" w:rsidRPr="00426F47" w:rsidRDefault="007B64A3" w:rsidP="00426F47">
      <w:pPr>
        <w:jc w:val="both"/>
      </w:pPr>
      <w:r w:rsidRPr="00426F47">
        <w:t>Slovenský jazyk a literatúra</w:t>
      </w:r>
    </w:p>
    <w:p w:rsidR="00092B6B" w:rsidRPr="00426F47" w:rsidRDefault="00092B6B" w:rsidP="00426F47">
      <w:pPr>
        <w:tabs>
          <w:tab w:val="num" w:pos="0"/>
        </w:tabs>
        <w:jc w:val="both"/>
      </w:pPr>
      <w:r w:rsidRPr="00426F47">
        <w:t>Maximálny počet bodov v teste zo slovenského jazyka a literatúry 30 bodov, kritérium pre prijatie 15 bodov.</w:t>
      </w:r>
    </w:p>
    <w:p w:rsidR="00092B6B" w:rsidRPr="00426F47" w:rsidRDefault="00092B6B" w:rsidP="00426F47">
      <w:pPr>
        <w:tabs>
          <w:tab w:val="num" w:pos="0"/>
        </w:tabs>
        <w:jc w:val="both"/>
      </w:pPr>
      <w:r w:rsidRPr="00426F47">
        <w:t>1. termín: 20 žiakov, z toho 3 bez prijímacích pohovorov. Priemerná úspešnosť 24,38 bodu (81,26%). Z 1. termínu zapísaných 15 žiakov.</w:t>
      </w:r>
    </w:p>
    <w:p w:rsidR="00092B6B" w:rsidRPr="00426F47" w:rsidRDefault="00092B6B" w:rsidP="00426F47">
      <w:pPr>
        <w:tabs>
          <w:tab w:val="num" w:pos="0"/>
        </w:tabs>
        <w:jc w:val="both"/>
      </w:pPr>
      <w:r w:rsidRPr="00426F47">
        <w:t>2. termín: 14 žiakov, z toho 9 bez prijímacích pohovorov. Prijímacie pohovory robili 4 žiaci (1 žiak sa nezúčastnil). Priemerná úspešnosť 16,94 bodu (56,46%). Z 2. termínu zapísaní 2 žiaci.</w:t>
      </w:r>
    </w:p>
    <w:p w:rsidR="00092B6B" w:rsidRPr="00426F47" w:rsidRDefault="00092B6B" w:rsidP="00426F47">
      <w:pPr>
        <w:tabs>
          <w:tab w:val="num" w:pos="0"/>
        </w:tabs>
        <w:jc w:val="both"/>
      </w:pPr>
      <w:r w:rsidRPr="00426F47">
        <w:t>najvyšší dosiahnutý počet bodov – 29,5 bodov, jeden žiak</w:t>
      </w:r>
    </w:p>
    <w:p w:rsidR="00092B6B" w:rsidRPr="00426F47" w:rsidRDefault="00092B6B" w:rsidP="00426F47">
      <w:pPr>
        <w:tabs>
          <w:tab w:val="num" w:pos="0"/>
        </w:tabs>
        <w:jc w:val="both"/>
        <w:rPr>
          <w:highlight w:val="yellow"/>
        </w:rPr>
      </w:pPr>
      <w:r w:rsidRPr="00426F47">
        <w:t>najnižší dosiahnutý počet bodov – 17,5 bodov, jeden žiak</w:t>
      </w:r>
    </w:p>
    <w:p w:rsidR="00092B6B" w:rsidRPr="00426F47" w:rsidRDefault="00092B6B" w:rsidP="00426F47">
      <w:pPr>
        <w:tabs>
          <w:tab w:val="num" w:pos="0"/>
        </w:tabs>
        <w:jc w:val="both"/>
      </w:pPr>
      <w:r w:rsidRPr="00426F47">
        <w:t>Priemerná úspešnosť zapísaných žiakov – 24 bodov (80,00%).</w:t>
      </w:r>
    </w:p>
    <w:p w:rsidR="007B64A3" w:rsidRPr="00426F47" w:rsidRDefault="007B64A3" w:rsidP="00426F47">
      <w:pPr>
        <w:jc w:val="both"/>
        <w:rPr>
          <w:highlight w:val="yellow"/>
        </w:rPr>
      </w:pPr>
    </w:p>
    <w:p w:rsidR="007B64A3" w:rsidRPr="00426F47" w:rsidRDefault="007B64A3" w:rsidP="00426F47">
      <w:pPr>
        <w:jc w:val="both"/>
      </w:pPr>
      <w:r w:rsidRPr="00426F47">
        <w:t>Matematika</w:t>
      </w:r>
    </w:p>
    <w:p w:rsidR="00092B6B" w:rsidRPr="00426F47" w:rsidRDefault="00092B6B" w:rsidP="00426F47">
      <w:pPr>
        <w:pStyle w:val="Odsekzoznamu"/>
        <w:spacing w:after="0" w:line="240" w:lineRule="auto"/>
        <w:ind w:left="0"/>
        <w:jc w:val="both"/>
        <w:rPr>
          <w:rFonts w:ascii="Times New Roman" w:hAnsi="Times New Roman"/>
          <w:sz w:val="24"/>
          <w:szCs w:val="24"/>
        </w:rPr>
      </w:pPr>
      <w:r w:rsidRPr="00426F47">
        <w:rPr>
          <w:rFonts w:ascii="Times New Roman" w:hAnsi="Times New Roman"/>
          <w:sz w:val="24"/>
          <w:szCs w:val="24"/>
        </w:rPr>
        <w:t>Maximálny počet bodov v teste z matematiky 30 bodov, kritérium pre prijatie 15 bodov.</w:t>
      </w:r>
    </w:p>
    <w:p w:rsidR="00092B6B" w:rsidRPr="00426F47" w:rsidRDefault="00092B6B" w:rsidP="00426F47">
      <w:pPr>
        <w:pStyle w:val="Odsekzoznamu"/>
        <w:spacing w:after="0" w:line="240" w:lineRule="auto"/>
        <w:ind w:left="0"/>
        <w:jc w:val="both"/>
        <w:rPr>
          <w:rFonts w:ascii="Times New Roman" w:hAnsi="Times New Roman"/>
          <w:sz w:val="24"/>
          <w:szCs w:val="24"/>
        </w:rPr>
      </w:pPr>
      <w:r w:rsidRPr="00426F47">
        <w:rPr>
          <w:rFonts w:ascii="Times New Roman" w:hAnsi="Times New Roman"/>
          <w:sz w:val="24"/>
          <w:szCs w:val="24"/>
        </w:rPr>
        <w:t>1. termín: 20 žiakov, z toho 3 bez prijímacích pohovorov. Priemerná úspešnosť 24,65 bodu (82,16%). Z 1. termínu zapísaných 15 žiakov.</w:t>
      </w:r>
    </w:p>
    <w:p w:rsidR="00092B6B" w:rsidRPr="00426F47" w:rsidRDefault="00092B6B" w:rsidP="00426F47">
      <w:pPr>
        <w:pStyle w:val="Odsekzoznamu"/>
        <w:spacing w:after="0" w:line="240" w:lineRule="auto"/>
        <w:ind w:left="0"/>
        <w:jc w:val="both"/>
        <w:rPr>
          <w:rFonts w:ascii="Times New Roman" w:hAnsi="Times New Roman"/>
          <w:sz w:val="24"/>
          <w:szCs w:val="24"/>
        </w:rPr>
      </w:pPr>
      <w:r w:rsidRPr="00426F47">
        <w:rPr>
          <w:rFonts w:ascii="Times New Roman" w:hAnsi="Times New Roman"/>
          <w:sz w:val="24"/>
          <w:szCs w:val="24"/>
        </w:rPr>
        <w:t>2. termín: 14 žiakov, z toho 9 bez prijímacích pohovorov. Prijímacie pohovory robili 4 žiaci (1 žiak sa nezúčastnil). Priemerná úspešnosť 20,25 bodu (67,50%). Z 2. termínu zapísaní 2 žiaci.</w:t>
      </w:r>
    </w:p>
    <w:p w:rsidR="00092B6B" w:rsidRPr="00426F47" w:rsidRDefault="00092B6B" w:rsidP="00426F47">
      <w:pPr>
        <w:pStyle w:val="Odsekzoznamu"/>
        <w:spacing w:after="0" w:line="240" w:lineRule="auto"/>
        <w:ind w:left="0"/>
        <w:jc w:val="both"/>
        <w:rPr>
          <w:rFonts w:ascii="Times New Roman" w:hAnsi="Times New Roman"/>
          <w:sz w:val="24"/>
          <w:szCs w:val="24"/>
        </w:rPr>
      </w:pPr>
      <w:r w:rsidRPr="00426F47">
        <w:rPr>
          <w:rFonts w:ascii="Times New Roman" w:hAnsi="Times New Roman"/>
          <w:sz w:val="24"/>
          <w:szCs w:val="24"/>
        </w:rPr>
        <w:t>- najvyšší dosiahnutý počet bodov – 30 bodov (100%), dvaja žiaci</w:t>
      </w:r>
    </w:p>
    <w:p w:rsidR="00092B6B" w:rsidRPr="00426F47" w:rsidRDefault="00092B6B" w:rsidP="00426F47">
      <w:pPr>
        <w:pStyle w:val="Odsekzoznamu"/>
        <w:spacing w:after="0" w:line="240" w:lineRule="auto"/>
        <w:ind w:left="0"/>
        <w:jc w:val="both"/>
        <w:rPr>
          <w:rFonts w:ascii="Times New Roman" w:hAnsi="Times New Roman"/>
          <w:sz w:val="24"/>
          <w:szCs w:val="24"/>
        </w:rPr>
      </w:pPr>
      <w:r w:rsidRPr="00426F47">
        <w:rPr>
          <w:rFonts w:ascii="Times New Roman" w:hAnsi="Times New Roman"/>
          <w:sz w:val="24"/>
          <w:szCs w:val="24"/>
        </w:rPr>
        <w:t>- najnižší dosiahnutý počet bodov – 16 bodov (53,33%), jeden žiak</w:t>
      </w:r>
    </w:p>
    <w:p w:rsidR="00092B6B" w:rsidRPr="00426F47" w:rsidRDefault="00092B6B" w:rsidP="00426F47">
      <w:pPr>
        <w:pStyle w:val="Odsekzoznamu"/>
        <w:spacing w:after="0" w:line="240" w:lineRule="auto"/>
        <w:ind w:left="0"/>
        <w:jc w:val="both"/>
        <w:rPr>
          <w:rFonts w:ascii="Times New Roman" w:hAnsi="Times New Roman"/>
          <w:sz w:val="24"/>
          <w:szCs w:val="24"/>
        </w:rPr>
      </w:pPr>
      <w:r w:rsidRPr="00426F47">
        <w:rPr>
          <w:rFonts w:ascii="Times New Roman" w:hAnsi="Times New Roman"/>
          <w:sz w:val="24"/>
          <w:szCs w:val="24"/>
        </w:rPr>
        <w:t>Priemerná úspešnosť zapísaných žiakov – 26 bodov (86,67%).</w:t>
      </w:r>
    </w:p>
    <w:p w:rsidR="007A7044" w:rsidRPr="007A7044" w:rsidRDefault="007A7044" w:rsidP="007A7044"/>
    <w:p w:rsidR="007A7044" w:rsidRPr="00426F47" w:rsidRDefault="007A7044" w:rsidP="007A7044">
      <w:pPr>
        <w:ind w:left="720" w:hanging="709"/>
        <w:jc w:val="both"/>
        <w:rPr>
          <w:u w:val="single"/>
        </w:rPr>
      </w:pPr>
      <w:r w:rsidRPr="00426F47">
        <w:rPr>
          <w:u w:val="single"/>
        </w:rPr>
        <w:t>8-ročné štúdium</w:t>
      </w:r>
    </w:p>
    <w:p w:rsidR="007B64A3" w:rsidRPr="00426F47" w:rsidRDefault="007B64A3" w:rsidP="007B64A3">
      <w:pPr>
        <w:ind w:left="720" w:hanging="709"/>
        <w:jc w:val="both"/>
        <w:rPr>
          <w:u w:val="single"/>
        </w:rPr>
      </w:pPr>
      <w:r w:rsidRPr="00426F47">
        <w:t>Pre školský rok 201</w:t>
      </w:r>
      <w:r w:rsidR="00F30FAC" w:rsidRPr="00426F47">
        <w:t>9</w:t>
      </w:r>
      <w:r w:rsidRPr="00426F47">
        <w:t>/20</w:t>
      </w:r>
      <w:r w:rsidR="00F30FAC" w:rsidRPr="00426F47">
        <w:t>20</w:t>
      </w:r>
      <w:r w:rsidRPr="00426F47">
        <w:t xml:space="preserve"> nebola trieda pridelená, prijímacie skúšky sa nekonali.</w:t>
      </w:r>
    </w:p>
    <w:p w:rsidR="00BF1D43" w:rsidRDefault="00BF1D43" w:rsidP="00BF1D43">
      <w:pPr>
        <w:jc w:val="both"/>
        <w:rPr>
          <w:sz w:val="22"/>
          <w:szCs w:val="22"/>
        </w:rPr>
      </w:pPr>
    </w:p>
    <w:p w:rsidR="007773E3" w:rsidRDefault="007773E3" w:rsidP="0046528B">
      <w:pPr>
        <w:pStyle w:val="Nadpis3"/>
        <w:suppressAutoHyphens/>
        <w:spacing w:before="0" w:beforeAutospacing="0" w:after="0" w:afterAutospacing="0"/>
        <w:rPr>
          <w:i/>
          <w:sz w:val="24"/>
          <w:szCs w:val="24"/>
        </w:rPr>
      </w:pPr>
    </w:p>
    <w:p w:rsidR="007773E3" w:rsidRDefault="007773E3" w:rsidP="0046528B">
      <w:pPr>
        <w:pStyle w:val="Nadpis3"/>
        <w:suppressAutoHyphens/>
        <w:spacing w:before="0" w:beforeAutospacing="0" w:after="0" w:afterAutospacing="0"/>
        <w:rPr>
          <w:i/>
          <w:sz w:val="24"/>
          <w:szCs w:val="24"/>
        </w:rPr>
      </w:pPr>
    </w:p>
    <w:p w:rsidR="00B10394" w:rsidRDefault="00B10394" w:rsidP="0046528B">
      <w:pPr>
        <w:pStyle w:val="Nadpis3"/>
        <w:suppressAutoHyphens/>
        <w:spacing w:before="0" w:beforeAutospacing="0" w:after="0" w:afterAutospacing="0"/>
        <w:rPr>
          <w:i/>
          <w:sz w:val="24"/>
          <w:szCs w:val="24"/>
        </w:rPr>
      </w:pPr>
    </w:p>
    <w:p w:rsidR="007773E3" w:rsidRDefault="007773E3" w:rsidP="0046528B">
      <w:pPr>
        <w:pStyle w:val="Nadpis3"/>
        <w:suppressAutoHyphens/>
        <w:spacing w:before="0" w:beforeAutospacing="0" w:after="0" w:afterAutospacing="0"/>
        <w:rPr>
          <w:i/>
          <w:sz w:val="24"/>
          <w:szCs w:val="24"/>
        </w:rPr>
      </w:pPr>
    </w:p>
    <w:p w:rsidR="0046528B" w:rsidRDefault="0046528B" w:rsidP="0046528B">
      <w:pPr>
        <w:pStyle w:val="Nadpis3"/>
        <w:suppressAutoHyphens/>
        <w:spacing w:before="0" w:beforeAutospacing="0" w:after="0" w:afterAutospacing="0"/>
        <w:rPr>
          <w:i/>
          <w:sz w:val="24"/>
          <w:szCs w:val="24"/>
        </w:rPr>
      </w:pPr>
      <w:r>
        <w:rPr>
          <w:i/>
          <w:sz w:val="24"/>
          <w:szCs w:val="24"/>
        </w:rPr>
        <w:lastRenderedPageBreak/>
        <w:t>§ 2. ods. 1 e</w:t>
      </w:r>
    </w:p>
    <w:p w:rsidR="00715EB9" w:rsidRDefault="00715EB9" w:rsidP="00715EB9">
      <w:pPr>
        <w:jc w:val="center"/>
        <w:rPr>
          <w:b/>
          <w:u w:val="single"/>
        </w:rPr>
      </w:pPr>
      <w:r w:rsidRPr="009D7835">
        <w:rPr>
          <w:b/>
          <w:u w:val="single"/>
        </w:rPr>
        <w:t>Údaje o výsledkoch hodnotenia a klasifikácie žiakov</w:t>
      </w:r>
    </w:p>
    <w:p w:rsidR="00F51EC9" w:rsidRDefault="00F51EC9" w:rsidP="00715EB9">
      <w:pPr>
        <w:jc w:val="center"/>
        <w:rPr>
          <w:b/>
          <w:u w:val="single"/>
        </w:rPr>
      </w:pPr>
    </w:p>
    <w:p w:rsidR="0046528B" w:rsidRPr="002A76FE" w:rsidRDefault="0046528B" w:rsidP="0038427F">
      <w:pPr>
        <w:ind w:left="-284" w:hanging="142"/>
        <w:jc w:val="center"/>
        <w:rPr>
          <w:b/>
          <w:sz w:val="16"/>
          <w:szCs w:val="16"/>
          <w:u w:val="single"/>
        </w:rPr>
      </w:pPr>
    </w:p>
    <w:tbl>
      <w:tblPr>
        <w:tblW w:w="9029" w:type="dxa"/>
        <w:tblInd w:w="-454" w:type="dxa"/>
        <w:tblLayout w:type="fixed"/>
        <w:tblCellMar>
          <w:left w:w="70" w:type="dxa"/>
          <w:right w:w="70" w:type="dxa"/>
        </w:tblCellMar>
        <w:tblLook w:val="0000"/>
      </w:tblPr>
      <w:tblGrid>
        <w:gridCol w:w="507"/>
        <w:gridCol w:w="394"/>
        <w:gridCol w:w="508"/>
        <w:gridCol w:w="337"/>
        <w:gridCol w:w="225"/>
        <w:gridCol w:w="456"/>
        <w:gridCol w:w="456"/>
        <w:gridCol w:w="456"/>
        <w:gridCol w:w="456"/>
        <w:gridCol w:w="513"/>
        <w:gridCol w:w="456"/>
        <w:gridCol w:w="456"/>
        <w:gridCol w:w="456"/>
        <w:gridCol w:w="456"/>
        <w:gridCol w:w="513"/>
        <w:gridCol w:w="456"/>
        <w:gridCol w:w="456"/>
        <w:gridCol w:w="560"/>
        <w:gridCol w:w="912"/>
      </w:tblGrid>
      <w:tr w:rsidR="0001438A" w:rsidRPr="00CA37D7" w:rsidTr="0001438A">
        <w:trPr>
          <w:trHeight w:val="378"/>
        </w:trPr>
        <w:tc>
          <w:tcPr>
            <w:tcW w:w="507" w:type="dxa"/>
            <w:tcBorders>
              <w:top w:val="single" w:sz="4" w:space="0" w:color="000000"/>
              <w:left w:val="single" w:sz="4" w:space="0" w:color="000000"/>
              <w:bottom w:val="single" w:sz="4" w:space="0" w:color="000000"/>
              <w:right w:val="nil"/>
            </w:tcBorders>
            <w:shd w:val="clear" w:color="auto" w:fill="auto"/>
            <w:vAlign w:val="center"/>
          </w:tcPr>
          <w:p w:rsidR="0001438A" w:rsidRPr="00304CF0" w:rsidRDefault="0001438A">
            <w:pPr>
              <w:snapToGrid w:val="0"/>
              <w:jc w:val="center"/>
              <w:rPr>
                <w:rFonts w:ascii="Arial" w:hAnsi="Arial" w:cs="Arial"/>
                <w:b/>
                <w:bCs/>
                <w:sz w:val="16"/>
                <w:szCs w:val="16"/>
              </w:rPr>
            </w:pPr>
            <w:r w:rsidRPr="00304CF0">
              <w:rPr>
                <w:rFonts w:ascii="Arial" w:hAnsi="Arial" w:cs="Arial"/>
                <w:b/>
                <w:bCs/>
                <w:sz w:val="16"/>
                <w:szCs w:val="16"/>
              </w:rPr>
              <w:t>Trieda</w:t>
            </w:r>
          </w:p>
        </w:tc>
        <w:tc>
          <w:tcPr>
            <w:tcW w:w="1464" w:type="dxa"/>
            <w:gridSpan w:val="4"/>
            <w:tcBorders>
              <w:top w:val="single" w:sz="4" w:space="0" w:color="000000"/>
              <w:left w:val="single" w:sz="4" w:space="0" w:color="000000"/>
              <w:bottom w:val="nil"/>
              <w:right w:val="nil"/>
            </w:tcBorders>
            <w:shd w:val="clear" w:color="auto" w:fill="auto"/>
            <w:vAlign w:val="center"/>
          </w:tcPr>
          <w:p w:rsidR="0001438A" w:rsidRPr="00304CF0" w:rsidRDefault="0001438A">
            <w:pPr>
              <w:snapToGrid w:val="0"/>
              <w:jc w:val="center"/>
              <w:rPr>
                <w:rFonts w:ascii="Arial" w:hAnsi="Arial" w:cs="Arial"/>
                <w:b/>
                <w:bCs/>
                <w:sz w:val="16"/>
                <w:szCs w:val="16"/>
              </w:rPr>
            </w:pPr>
            <w:r w:rsidRPr="00304CF0">
              <w:rPr>
                <w:rFonts w:ascii="Arial" w:hAnsi="Arial" w:cs="Arial"/>
                <w:b/>
                <w:bCs/>
                <w:sz w:val="16"/>
                <w:szCs w:val="16"/>
              </w:rPr>
              <w:t>Celkový</w:t>
            </w:r>
          </w:p>
          <w:p w:rsidR="0001438A" w:rsidRPr="00304CF0" w:rsidRDefault="0001438A">
            <w:pPr>
              <w:snapToGrid w:val="0"/>
              <w:jc w:val="center"/>
              <w:rPr>
                <w:rFonts w:ascii="Arial" w:hAnsi="Arial" w:cs="Arial"/>
                <w:b/>
                <w:bCs/>
                <w:sz w:val="16"/>
                <w:szCs w:val="16"/>
              </w:rPr>
            </w:pPr>
            <w:r w:rsidRPr="00304CF0">
              <w:rPr>
                <w:rFonts w:ascii="Arial" w:hAnsi="Arial" w:cs="Arial"/>
                <w:b/>
                <w:bCs/>
                <w:sz w:val="16"/>
                <w:szCs w:val="16"/>
              </w:rPr>
              <w:t>prospech</w:t>
            </w:r>
          </w:p>
        </w:tc>
        <w:tc>
          <w:tcPr>
            <w:tcW w:w="7058" w:type="dxa"/>
            <w:gridSpan w:val="14"/>
            <w:tcBorders>
              <w:top w:val="single" w:sz="4" w:space="0" w:color="000000"/>
              <w:left w:val="single" w:sz="4" w:space="0" w:color="000000"/>
              <w:bottom w:val="single" w:sz="4" w:space="0" w:color="000000"/>
              <w:right w:val="single" w:sz="4" w:space="0" w:color="auto"/>
            </w:tcBorders>
            <w:vAlign w:val="center"/>
          </w:tcPr>
          <w:p w:rsidR="0001438A" w:rsidRPr="0001438A" w:rsidRDefault="0001438A" w:rsidP="0001438A">
            <w:pPr>
              <w:snapToGrid w:val="0"/>
              <w:jc w:val="center"/>
              <w:rPr>
                <w:rFonts w:ascii="Arial" w:hAnsi="Arial"/>
                <w:sz w:val="16"/>
                <w:szCs w:val="16"/>
              </w:rPr>
            </w:pPr>
            <w:r w:rsidRPr="0001438A">
              <w:rPr>
                <w:rFonts w:ascii="Arial" w:hAnsi="Arial"/>
                <w:sz w:val="16"/>
                <w:szCs w:val="16"/>
              </w:rPr>
              <w:t>Priemerný prospech triedy</w:t>
            </w:r>
          </w:p>
        </w:tc>
      </w:tr>
      <w:tr w:rsidR="0001438A" w:rsidRPr="00CA37D7" w:rsidTr="0001438A">
        <w:trPr>
          <w:trHeight w:val="255"/>
        </w:trPr>
        <w:tc>
          <w:tcPr>
            <w:tcW w:w="507" w:type="dxa"/>
            <w:tcBorders>
              <w:top w:val="nil"/>
              <w:left w:val="single" w:sz="4" w:space="0" w:color="000000"/>
              <w:bottom w:val="single" w:sz="4" w:space="0" w:color="000000"/>
              <w:right w:val="nil"/>
            </w:tcBorders>
            <w:shd w:val="clear" w:color="auto" w:fill="auto"/>
            <w:vAlign w:val="center"/>
          </w:tcPr>
          <w:p w:rsidR="0001438A" w:rsidRPr="00304CF0" w:rsidRDefault="0001438A">
            <w:pPr>
              <w:snapToGrid w:val="0"/>
              <w:jc w:val="center"/>
              <w:rPr>
                <w:rFonts w:ascii="Arial" w:hAnsi="Arial" w:cs="Arial"/>
                <w:b/>
                <w:bCs/>
                <w:sz w:val="16"/>
                <w:szCs w:val="16"/>
              </w:rPr>
            </w:pPr>
          </w:p>
        </w:tc>
        <w:tc>
          <w:tcPr>
            <w:tcW w:w="394" w:type="dxa"/>
            <w:tcBorders>
              <w:top w:val="single" w:sz="4" w:space="0" w:color="000000"/>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PV</w:t>
            </w:r>
          </w:p>
        </w:tc>
        <w:tc>
          <w:tcPr>
            <w:tcW w:w="508" w:type="dxa"/>
            <w:tcBorders>
              <w:top w:val="single" w:sz="4" w:space="0" w:color="000000"/>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PVD</w:t>
            </w:r>
          </w:p>
        </w:tc>
        <w:tc>
          <w:tcPr>
            <w:tcW w:w="337" w:type="dxa"/>
            <w:tcBorders>
              <w:top w:val="single" w:sz="4" w:space="0" w:color="000000"/>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P</w:t>
            </w:r>
          </w:p>
        </w:tc>
        <w:tc>
          <w:tcPr>
            <w:tcW w:w="225" w:type="dxa"/>
            <w:tcBorders>
              <w:top w:val="single" w:sz="4" w:space="0" w:color="000000"/>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N</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SJL</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AJ</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NJ</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D</w:t>
            </w:r>
          </w:p>
        </w:tc>
        <w:tc>
          <w:tcPr>
            <w:tcW w:w="513" w:type="dxa"/>
            <w:tcBorders>
              <w:top w:val="single" w:sz="4" w:space="0" w:color="auto"/>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ON</w:t>
            </w:r>
          </w:p>
        </w:tc>
        <w:tc>
          <w:tcPr>
            <w:tcW w:w="456" w:type="dxa"/>
            <w:tcBorders>
              <w:top w:val="single" w:sz="4" w:space="0" w:color="auto"/>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M</w:t>
            </w:r>
          </w:p>
        </w:tc>
        <w:tc>
          <w:tcPr>
            <w:tcW w:w="456" w:type="dxa"/>
            <w:tcBorders>
              <w:top w:val="single" w:sz="4" w:space="0" w:color="auto"/>
              <w:left w:val="single" w:sz="4" w:space="0" w:color="000000"/>
              <w:bottom w:val="single" w:sz="4" w:space="0" w:color="000000"/>
              <w:right w:val="single" w:sz="4" w:space="0" w:color="auto"/>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In</w:t>
            </w:r>
          </w:p>
        </w:tc>
        <w:tc>
          <w:tcPr>
            <w:tcW w:w="456" w:type="dxa"/>
            <w:tcBorders>
              <w:top w:val="single" w:sz="4" w:space="0" w:color="auto"/>
              <w:left w:val="single" w:sz="4" w:space="0" w:color="auto"/>
              <w:bottom w:val="single" w:sz="4" w:space="0" w:color="000000"/>
              <w:right w:val="single" w:sz="4" w:space="0" w:color="auto"/>
            </w:tcBorders>
            <w:vAlign w:val="center"/>
          </w:tcPr>
          <w:p w:rsidR="0001438A" w:rsidRPr="00304CF0" w:rsidRDefault="0001438A" w:rsidP="00092B6B">
            <w:pPr>
              <w:snapToGrid w:val="0"/>
              <w:jc w:val="center"/>
              <w:rPr>
                <w:rFonts w:ascii="Arial" w:hAnsi="Arial" w:cs="Arial"/>
                <w:b/>
                <w:bCs/>
                <w:sz w:val="16"/>
                <w:szCs w:val="16"/>
              </w:rPr>
            </w:pPr>
            <w:r w:rsidRPr="00304CF0">
              <w:rPr>
                <w:rFonts w:ascii="Arial" w:hAnsi="Arial" w:cs="Arial"/>
                <w:b/>
                <w:bCs/>
                <w:sz w:val="16"/>
                <w:szCs w:val="16"/>
              </w:rPr>
              <w:t>F</w:t>
            </w:r>
          </w:p>
        </w:tc>
        <w:tc>
          <w:tcPr>
            <w:tcW w:w="456" w:type="dxa"/>
            <w:tcBorders>
              <w:top w:val="single" w:sz="4" w:space="0" w:color="auto"/>
              <w:left w:val="single" w:sz="4" w:space="0" w:color="auto"/>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CH</w:t>
            </w:r>
          </w:p>
        </w:tc>
        <w:tc>
          <w:tcPr>
            <w:tcW w:w="513" w:type="dxa"/>
            <w:tcBorders>
              <w:top w:val="single" w:sz="4" w:space="0" w:color="auto"/>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Bi</w:t>
            </w:r>
          </w:p>
        </w:tc>
        <w:tc>
          <w:tcPr>
            <w:tcW w:w="456" w:type="dxa"/>
            <w:tcBorders>
              <w:top w:val="single" w:sz="4" w:space="0" w:color="auto"/>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G</w:t>
            </w:r>
          </w:p>
        </w:tc>
        <w:tc>
          <w:tcPr>
            <w:tcW w:w="456" w:type="dxa"/>
            <w:tcBorders>
              <w:top w:val="single" w:sz="4" w:space="0" w:color="auto"/>
              <w:left w:val="single" w:sz="4" w:space="0" w:color="000000"/>
              <w:bottom w:val="single" w:sz="4" w:space="0" w:color="000000"/>
              <w:right w:val="nil"/>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TSV</w:t>
            </w:r>
          </w:p>
        </w:tc>
        <w:tc>
          <w:tcPr>
            <w:tcW w:w="560" w:type="dxa"/>
            <w:tcBorders>
              <w:top w:val="single" w:sz="4" w:space="0" w:color="auto"/>
              <w:left w:val="single" w:sz="4" w:space="0" w:color="000000"/>
              <w:bottom w:val="single" w:sz="4" w:space="0" w:color="auto"/>
              <w:right w:val="single" w:sz="4" w:space="0" w:color="auto"/>
            </w:tcBorders>
            <w:shd w:val="clear" w:color="auto" w:fill="auto"/>
            <w:vAlign w:val="center"/>
          </w:tcPr>
          <w:p w:rsidR="0001438A" w:rsidRPr="00304CF0" w:rsidRDefault="0001438A" w:rsidP="00BB7CB7">
            <w:pPr>
              <w:snapToGrid w:val="0"/>
              <w:jc w:val="center"/>
              <w:rPr>
                <w:rFonts w:ascii="Arial" w:hAnsi="Arial" w:cs="Arial"/>
                <w:b/>
                <w:bCs/>
                <w:sz w:val="16"/>
                <w:szCs w:val="16"/>
              </w:rPr>
            </w:pPr>
            <w:r w:rsidRPr="00304CF0">
              <w:rPr>
                <w:rFonts w:ascii="Arial" w:hAnsi="Arial" w:cs="Arial"/>
                <w:b/>
                <w:bCs/>
                <w:sz w:val="16"/>
                <w:szCs w:val="16"/>
              </w:rPr>
              <w:t>UaK</w:t>
            </w:r>
          </w:p>
        </w:tc>
        <w:tc>
          <w:tcPr>
            <w:tcW w:w="912" w:type="dxa"/>
            <w:tcBorders>
              <w:top w:val="single" w:sz="4" w:space="0" w:color="auto"/>
              <w:left w:val="single" w:sz="4" w:space="0" w:color="000000"/>
              <w:bottom w:val="single" w:sz="4" w:space="0" w:color="auto"/>
              <w:right w:val="single" w:sz="4" w:space="0" w:color="auto"/>
            </w:tcBorders>
            <w:shd w:val="clear" w:color="auto" w:fill="auto"/>
            <w:vAlign w:val="center"/>
          </w:tcPr>
          <w:p w:rsidR="0001438A" w:rsidRPr="00304CF0" w:rsidRDefault="0001438A" w:rsidP="00BB7CB7">
            <w:pPr>
              <w:snapToGrid w:val="0"/>
              <w:jc w:val="center"/>
              <w:rPr>
                <w:rFonts w:ascii="Arial" w:hAnsi="Arial" w:cs="Arial"/>
                <w:b/>
                <w:bCs/>
                <w:sz w:val="16"/>
                <w:szCs w:val="16"/>
              </w:rPr>
            </w:pPr>
          </w:p>
        </w:tc>
      </w:tr>
      <w:tr w:rsidR="0001438A" w:rsidRPr="00CA37D7" w:rsidTr="0001438A">
        <w:trPr>
          <w:trHeight w:val="255"/>
        </w:trPr>
        <w:tc>
          <w:tcPr>
            <w:tcW w:w="507"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kva</w:t>
            </w:r>
          </w:p>
        </w:tc>
        <w:tc>
          <w:tcPr>
            <w:tcW w:w="394" w:type="dxa"/>
            <w:tcBorders>
              <w:top w:val="nil"/>
              <w:left w:val="single" w:sz="4" w:space="0" w:color="000000"/>
              <w:bottom w:val="single" w:sz="4" w:space="0" w:color="000000"/>
              <w:right w:val="nil"/>
            </w:tcBorders>
            <w:shd w:val="clear" w:color="auto" w:fill="auto"/>
            <w:vAlign w:val="center"/>
          </w:tcPr>
          <w:p w:rsidR="0001438A" w:rsidRPr="00304CF0" w:rsidRDefault="0001438A" w:rsidP="00F01BC1">
            <w:pPr>
              <w:snapToGrid w:val="0"/>
              <w:ind w:left="-212" w:firstLine="212"/>
              <w:jc w:val="center"/>
              <w:rPr>
                <w:rFonts w:ascii="Arial" w:hAnsi="Arial" w:cs="Arial"/>
                <w:sz w:val="16"/>
                <w:szCs w:val="16"/>
              </w:rPr>
            </w:pPr>
            <w:r>
              <w:rPr>
                <w:rFonts w:ascii="Arial" w:hAnsi="Arial" w:cs="Arial"/>
                <w:sz w:val="16"/>
                <w:szCs w:val="16"/>
              </w:rPr>
              <w:t>17</w:t>
            </w:r>
          </w:p>
        </w:tc>
        <w:tc>
          <w:tcPr>
            <w:tcW w:w="508"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w:t>
            </w:r>
          </w:p>
        </w:tc>
        <w:tc>
          <w:tcPr>
            <w:tcW w:w="337"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2</w:t>
            </w:r>
          </w:p>
        </w:tc>
        <w:tc>
          <w:tcPr>
            <w:tcW w:w="225"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1,45</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1,25</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1,45</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1,10</w:t>
            </w:r>
          </w:p>
        </w:tc>
        <w:tc>
          <w:tcPr>
            <w:tcW w:w="513"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1,25</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1,45</w:t>
            </w:r>
          </w:p>
        </w:tc>
        <w:tc>
          <w:tcPr>
            <w:tcW w:w="456" w:type="dxa"/>
            <w:tcBorders>
              <w:top w:val="nil"/>
              <w:left w:val="single" w:sz="4" w:space="0" w:color="000000"/>
              <w:bottom w:val="single" w:sz="4" w:space="0" w:color="000000"/>
              <w:right w:val="single" w:sz="4" w:space="0" w:color="auto"/>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1,00</w:t>
            </w:r>
          </w:p>
        </w:tc>
        <w:tc>
          <w:tcPr>
            <w:tcW w:w="456" w:type="dxa"/>
            <w:tcBorders>
              <w:top w:val="nil"/>
              <w:left w:val="single" w:sz="4" w:space="0" w:color="auto"/>
              <w:bottom w:val="single" w:sz="4" w:space="0" w:color="000000"/>
              <w:right w:val="single" w:sz="4" w:space="0" w:color="auto"/>
            </w:tcBorders>
            <w:vAlign w:val="center"/>
          </w:tcPr>
          <w:p w:rsidR="0001438A" w:rsidRPr="00304CF0" w:rsidRDefault="0001438A" w:rsidP="00092B6B">
            <w:pPr>
              <w:snapToGrid w:val="0"/>
              <w:ind w:left="-212" w:firstLine="212"/>
              <w:jc w:val="center"/>
              <w:rPr>
                <w:rFonts w:ascii="Arial" w:hAnsi="Arial" w:cs="Arial"/>
                <w:sz w:val="16"/>
                <w:szCs w:val="16"/>
              </w:rPr>
            </w:pPr>
            <w:r>
              <w:rPr>
                <w:rFonts w:ascii="Arial" w:hAnsi="Arial" w:cs="Arial"/>
                <w:sz w:val="16"/>
                <w:szCs w:val="16"/>
              </w:rPr>
              <w:t>1,15</w:t>
            </w:r>
          </w:p>
        </w:tc>
        <w:tc>
          <w:tcPr>
            <w:tcW w:w="456" w:type="dxa"/>
            <w:tcBorders>
              <w:top w:val="nil"/>
              <w:left w:val="single" w:sz="4" w:space="0" w:color="auto"/>
              <w:bottom w:val="single" w:sz="4" w:space="0" w:color="000000"/>
              <w:right w:val="nil"/>
            </w:tcBorders>
            <w:shd w:val="clear" w:color="auto" w:fill="auto"/>
            <w:vAlign w:val="center"/>
          </w:tcPr>
          <w:p w:rsidR="0001438A" w:rsidRPr="00304CF0" w:rsidRDefault="0001438A" w:rsidP="00C35CBC">
            <w:pPr>
              <w:snapToGrid w:val="0"/>
              <w:ind w:left="-212" w:firstLine="212"/>
              <w:jc w:val="center"/>
              <w:rPr>
                <w:rFonts w:ascii="Arial" w:hAnsi="Arial" w:cs="Arial"/>
                <w:sz w:val="16"/>
                <w:szCs w:val="16"/>
              </w:rPr>
            </w:pPr>
            <w:r>
              <w:rPr>
                <w:rFonts w:ascii="Arial" w:hAnsi="Arial" w:cs="Arial"/>
                <w:sz w:val="16"/>
                <w:szCs w:val="16"/>
              </w:rPr>
              <w:t>1,40</w:t>
            </w:r>
          </w:p>
        </w:tc>
        <w:tc>
          <w:tcPr>
            <w:tcW w:w="513" w:type="dxa"/>
            <w:tcBorders>
              <w:top w:val="nil"/>
              <w:left w:val="single" w:sz="4" w:space="0" w:color="000000"/>
              <w:bottom w:val="single" w:sz="4" w:space="0" w:color="000000"/>
              <w:right w:val="nil"/>
            </w:tcBorders>
            <w:shd w:val="clear" w:color="auto" w:fill="auto"/>
            <w:vAlign w:val="center"/>
          </w:tcPr>
          <w:p w:rsidR="0001438A" w:rsidRPr="00304CF0" w:rsidRDefault="0001438A" w:rsidP="00C35CBC">
            <w:pPr>
              <w:snapToGrid w:val="0"/>
              <w:ind w:left="-212" w:firstLine="212"/>
              <w:jc w:val="center"/>
              <w:rPr>
                <w:rFonts w:ascii="Arial" w:hAnsi="Arial" w:cs="Arial"/>
                <w:sz w:val="16"/>
                <w:szCs w:val="16"/>
              </w:rPr>
            </w:pPr>
            <w:r>
              <w:rPr>
                <w:rFonts w:ascii="Arial" w:hAnsi="Arial" w:cs="Arial"/>
                <w:sz w:val="16"/>
                <w:szCs w:val="16"/>
              </w:rPr>
              <w:t>1,45</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C35CBC">
            <w:pPr>
              <w:snapToGrid w:val="0"/>
              <w:ind w:left="-212" w:firstLine="212"/>
              <w:jc w:val="center"/>
              <w:rPr>
                <w:rFonts w:ascii="Arial" w:hAnsi="Arial" w:cs="Arial"/>
                <w:sz w:val="16"/>
                <w:szCs w:val="16"/>
              </w:rPr>
            </w:pPr>
            <w:r>
              <w:rPr>
                <w:rFonts w:ascii="Arial" w:hAnsi="Arial" w:cs="Arial"/>
                <w:sz w:val="16"/>
                <w:szCs w:val="16"/>
              </w:rPr>
              <w:t>1,25</w:t>
            </w:r>
          </w:p>
        </w:tc>
        <w:tc>
          <w:tcPr>
            <w:tcW w:w="456" w:type="dxa"/>
            <w:tcBorders>
              <w:top w:val="nil"/>
              <w:left w:val="single" w:sz="4" w:space="0" w:color="000000"/>
              <w:bottom w:val="single" w:sz="4" w:space="0" w:color="000000"/>
              <w:right w:val="nil"/>
            </w:tcBorders>
            <w:shd w:val="clear" w:color="auto" w:fill="auto"/>
            <w:vAlign w:val="center"/>
          </w:tcPr>
          <w:p w:rsidR="0001438A" w:rsidRPr="00B40537" w:rsidRDefault="0001438A" w:rsidP="00C35CBC">
            <w:pPr>
              <w:jc w:val="center"/>
              <w:rPr>
                <w:rFonts w:ascii="Arial" w:hAnsi="Arial" w:cs="Arial"/>
                <w:sz w:val="16"/>
                <w:szCs w:val="16"/>
              </w:rPr>
            </w:pPr>
            <w:r>
              <w:rPr>
                <w:rFonts w:ascii="Arial" w:hAnsi="Arial" w:cs="Arial"/>
                <w:sz w:val="16"/>
                <w:szCs w:val="16"/>
              </w:rPr>
              <w:t>1,00</w:t>
            </w:r>
          </w:p>
        </w:tc>
        <w:tc>
          <w:tcPr>
            <w:tcW w:w="560" w:type="dxa"/>
            <w:tcBorders>
              <w:top w:val="nil"/>
              <w:left w:val="single" w:sz="4" w:space="0" w:color="auto"/>
              <w:bottom w:val="single" w:sz="4" w:space="0" w:color="000000"/>
              <w:right w:val="nil"/>
            </w:tcBorders>
            <w:shd w:val="clear" w:color="auto" w:fill="auto"/>
            <w:vAlign w:val="center"/>
          </w:tcPr>
          <w:p w:rsidR="0001438A" w:rsidRPr="00B40537" w:rsidRDefault="0001438A" w:rsidP="00C35CBC">
            <w:pPr>
              <w:snapToGrid w:val="0"/>
              <w:ind w:left="-212" w:firstLine="212"/>
              <w:jc w:val="center"/>
              <w:rPr>
                <w:rFonts w:ascii="Arial" w:hAnsi="Arial" w:cs="Arial"/>
                <w:sz w:val="16"/>
                <w:szCs w:val="16"/>
              </w:rPr>
            </w:pPr>
          </w:p>
        </w:tc>
        <w:tc>
          <w:tcPr>
            <w:tcW w:w="912" w:type="dxa"/>
            <w:tcBorders>
              <w:top w:val="nil"/>
              <w:left w:val="single" w:sz="4" w:space="0" w:color="auto"/>
              <w:bottom w:val="single" w:sz="4" w:space="0" w:color="000000"/>
              <w:right w:val="single" w:sz="4" w:space="0" w:color="auto"/>
            </w:tcBorders>
            <w:shd w:val="clear" w:color="auto" w:fill="auto"/>
            <w:vAlign w:val="center"/>
          </w:tcPr>
          <w:p w:rsidR="0001438A" w:rsidRPr="00B40537" w:rsidRDefault="0001438A" w:rsidP="00EF0FBA">
            <w:pPr>
              <w:snapToGrid w:val="0"/>
              <w:ind w:left="-212" w:firstLine="212"/>
              <w:jc w:val="center"/>
              <w:rPr>
                <w:rFonts w:ascii="Arial" w:hAnsi="Arial" w:cs="Arial"/>
                <w:sz w:val="16"/>
                <w:szCs w:val="16"/>
              </w:rPr>
            </w:pPr>
            <w:r>
              <w:rPr>
                <w:rFonts w:ascii="Arial" w:hAnsi="Arial" w:cs="Arial"/>
                <w:sz w:val="16"/>
                <w:szCs w:val="16"/>
              </w:rPr>
              <w:t>1,27</w:t>
            </w:r>
          </w:p>
        </w:tc>
      </w:tr>
      <w:tr w:rsidR="0001438A" w:rsidRPr="00CA37D7" w:rsidTr="0001438A">
        <w:trPr>
          <w:trHeight w:val="255"/>
        </w:trPr>
        <w:tc>
          <w:tcPr>
            <w:tcW w:w="507"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I.A</w:t>
            </w:r>
          </w:p>
        </w:tc>
        <w:tc>
          <w:tcPr>
            <w:tcW w:w="394"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10</w:t>
            </w:r>
          </w:p>
        </w:tc>
        <w:tc>
          <w:tcPr>
            <w:tcW w:w="508"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6</w:t>
            </w:r>
          </w:p>
        </w:tc>
        <w:tc>
          <w:tcPr>
            <w:tcW w:w="337"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2</w:t>
            </w:r>
          </w:p>
        </w:tc>
        <w:tc>
          <w:tcPr>
            <w:tcW w:w="225"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1,50</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1,50</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1,44</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1,22</w:t>
            </w:r>
          </w:p>
        </w:tc>
        <w:tc>
          <w:tcPr>
            <w:tcW w:w="513"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ind w:left="-212" w:firstLine="212"/>
              <w:jc w:val="center"/>
              <w:rPr>
                <w:rFonts w:ascii="Arial" w:hAnsi="Arial" w:cs="Arial"/>
                <w:sz w:val="16"/>
                <w:szCs w:val="16"/>
              </w:rPr>
            </w:pPr>
            <w:r>
              <w:rPr>
                <w:rFonts w:ascii="Arial" w:hAnsi="Arial" w:cs="Arial"/>
                <w:sz w:val="16"/>
                <w:szCs w:val="16"/>
              </w:rPr>
              <w:t>2,22</w:t>
            </w:r>
          </w:p>
        </w:tc>
        <w:tc>
          <w:tcPr>
            <w:tcW w:w="456" w:type="dxa"/>
            <w:tcBorders>
              <w:top w:val="nil"/>
              <w:left w:val="single" w:sz="4" w:space="0" w:color="000000"/>
              <w:bottom w:val="single" w:sz="4" w:space="0" w:color="000000"/>
              <w:right w:val="single" w:sz="4" w:space="0" w:color="auto"/>
            </w:tcBorders>
            <w:shd w:val="clear" w:color="auto" w:fill="auto"/>
            <w:vAlign w:val="center"/>
          </w:tcPr>
          <w:p w:rsidR="0001438A" w:rsidRPr="00B40537" w:rsidRDefault="0001438A" w:rsidP="00EF0FBA">
            <w:pPr>
              <w:jc w:val="center"/>
              <w:rPr>
                <w:rFonts w:ascii="Arial" w:hAnsi="Arial" w:cs="Arial"/>
                <w:sz w:val="16"/>
                <w:szCs w:val="16"/>
              </w:rPr>
            </w:pPr>
            <w:r>
              <w:rPr>
                <w:rFonts w:ascii="Arial" w:hAnsi="Arial" w:cs="Arial"/>
                <w:sz w:val="16"/>
                <w:szCs w:val="16"/>
              </w:rPr>
              <w:t>1,17</w:t>
            </w:r>
          </w:p>
        </w:tc>
        <w:tc>
          <w:tcPr>
            <w:tcW w:w="456" w:type="dxa"/>
            <w:tcBorders>
              <w:top w:val="nil"/>
              <w:left w:val="single" w:sz="4" w:space="0" w:color="auto"/>
              <w:bottom w:val="single" w:sz="4" w:space="0" w:color="000000"/>
              <w:right w:val="single" w:sz="4" w:space="0" w:color="auto"/>
            </w:tcBorders>
            <w:vAlign w:val="center"/>
          </w:tcPr>
          <w:p w:rsidR="0001438A" w:rsidRPr="00304CF0" w:rsidRDefault="0001438A" w:rsidP="00092B6B">
            <w:pPr>
              <w:snapToGrid w:val="0"/>
              <w:ind w:left="-212" w:firstLine="212"/>
              <w:jc w:val="center"/>
              <w:rPr>
                <w:rFonts w:ascii="Arial" w:hAnsi="Arial" w:cs="Arial"/>
                <w:sz w:val="16"/>
                <w:szCs w:val="16"/>
              </w:rPr>
            </w:pPr>
            <w:r>
              <w:rPr>
                <w:rFonts w:ascii="Arial" w:hAnsi="Arial" w:cs="Arial"/>
                <w:sz w:val="16"/>
                <w:szCs w:val="16"/>
              </w:rPr>
              <w:t>2,00</w:t>
            </w:r>
          </w:p>
        </w:tc>
        <w:tc>
          <w:tcPr>
            <w:tcW w:w="456" w:type="dxa"/>
            <w:tcBorders>
              <w:top w:val="nil"/>
              <w:left w:val="single" w:sz="4" w:space="0" w:color="auto"/>
              <w:bottom w:val="single" w:sz="4" w:space="0" w:color="000000"/>
              <w:right w:val="nil"/>
            </w:tcBorders>
            <w:shd w:val="clear" w:color="auto" w:fill="auto"/>
            <w:vAlign w:val="center"/>
          </w:tcPr>
          <w:p w:rsidR="0001438A" w:rsidRPr="00304CF0" w:rsidRDefault="0001438A" w:rsidP="00C35CBC">
            <w:pPr>
              <w:snapToGrid w:val="0"/>
              <w:ind w:left="-212" w:firstLine="212"/>
              <w:jc w:val="center"/>
              <w:rPr>
                <w:rFonts w:ascii="Arial" w:hAnsi="Arial" w:cs="Arial"/>
                <w:sz w:val="16"/>
                <w:szCs w:val="16"/>
              </w:rPr>
            </w:pPr>
            <w:r>
              <w:rPr>
                <w:rFonts w:ascii="Arial" w:hAnsi="Arial" w:cs="Arial"/>
                <w:sz w:val="16"/>
                <w:szCs w:val="16"/>
              </w:rPr>
              <w:t>1,89</w:t>
            </w:r>
          </w:p>
        </w:tc>
        <w:tc>
          <w:tcPr>
            <w:tcW w:w="513" w:type="dxa"/>
            <w:tcBorders>
              <w:top w:val="nil"/>
              <w:left w:val="single" w:sz="4" w:space="0" w:color="000000"/>
              <w:bottom w:val="single" w:sz="4" w:space="0" w:color="000000"/>
              <w:right w:val="nil"/>
            </w:tcBorders>
            <w:shd w:val="clear" w:color="auto" w:fill="auto"/>
            <w:vAlign w:val="center"/>
          </w:tcPr>
          <w:p w:rsidR="0001438A" w:rsidRPr="00304CF0" w:rsidRDefault="0001438A" w:rsidP="00C35CBC">
            <w:pPr>
              <w:snapToGrid w:val="0"/>
              <w:ind w:left="-212" w:firstLine="212"/>
              <w:jc w:val="center"/>
              <w:rPr>
                <w:rFonts w:ascii="Arial" w:hAnsi="Arial" w:cs="Arial"/>
                <w:sz w:val="16"/>
                <w:szCs w:val="16"/>
              </w:rPr>
            </w:pPr>
            <w:r>
              <w:rPr>
                <w:rFonts w:ascii="Arial" w:hAnsi="Arial" w:cs="Arial"/>
                <w:sz w:val="16"/>
                <w:szCs w:val="16"/>
              </w:rPr>
              <w:t>1,22</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C35CBC">
            <w:pPr>
              <w:snapToGrid w:val="0"/>
              <w:ind w:left="-212" w:firstLine="212"/>
              <w:jc w:val="center"/>
              <w:rPr>
                <w:rFonts w:ascii="Arial" w:hAnsi="Arial" w:cs="Arial"/>
                <w:sz w:val="16"/>
                <w:szCs w:val="16"/>
              </w:rPr>
            </w:pPr>
            <w:r>
              <w:rPr>
                <w:rFonts w:ascii="Arial" w:hAnsi="Arial" w:cs="Arial"/>
                <w:sz w:val="16"/>
                <w:szCs w:val="16"/>
              </w:rPr>
              <w:t>1,33</w:t>
            </w:r>
          </w:p>
        </w:tc>
        <w:tc>
          <w:tcPr>
            <w:tcW w:w="456" w:type="dxa"/>
            <w:tcBorders>
              <w:top w:val="nil"/>
              <w:left w:val="single" w:sz="4" w:space="0" w:color="000000"/>
              <w:bottom w:val="single" w:sz="4" w:space="0" w:color="000000"/>
              <w:right w:val="nil"/>
            </w:tcBorders>
            <w:shd w:val="clear" w:color="auto" w:fill="auto"/>
            <w:vAlign w:val="center"/>
          </w:tcPr>
          <w:p w:rsidR="0001438A" w:rsidRPr="00B40537" w:rsidRDefault="0001438A" w:rsidP="00C35CBC">
            <w:pPr>
              <w:jc w:val="center"/>
              <w:rPr>
                <w:rFonts w:ascii="Arial" w:hAnsi="Arial" w:cs="Arial"/>
                <w:sz w:val="16"/>
                <w:szCs w:val="16"/>
              </w:rPr>
            </w:pPr>
            <w:r>
              <w:rPr>
                <w:rFonts w:ascii="Arial" w:hAnsi="Arial" w:cs="Arial"/>
                <w:sz w:val="16"/>
                <w:szCs w:val="16"/>
              </w:rPr>
              <w:t>1,00</w:t>
            </w:r>
          </w:p>
        </w:tc>
        <w:tc>
          <w:tcPr>
            <w:tcW w:w="560" w:type="dxa"/>
            <w:tcBorders>
              <w:top w:val="nil"/>
              <w:left w:val="single" w:sz="4" w:space="0" w:color="auto"/>
              <w:bottom w:val="single" w:sz="4" w:space="0" w:color="000000"/>
              <w:right w:val="nil"/>
            </w:tcBorders>
            <w:shd w:val="clear" w:color="auto" w:fill="auto"/>
            <w:vAlign w:val="center"/>
          </w:tcPr>
          <w:p w:rsidR="0001438A" w:rsidRPr="00B40537" w:rsidRDefault="0001438A" w:rsidP="00C35CBC">
            <w:pPr>
              <w:snapToGrid w:val="0"/>
              <w:ind w:left="-212" w:firstLine="212"/>
              <w:jc w:val="center"/>
              <w:rPr>
                <w:rFonts w:ascii="Arial" w:hAnsi="Arial" w:cs="Arial"/>
                <w:sz w:val="16"/>
                <w:szCs w:val="16"/>
              </w:rPr>
            </w:pPr>
            <w:r>
              <w:rPr>
                <w:rFonts w:ascii="Arial" w:hAnsi="Arial" w:cs="Arial"/>
                <w:sz w:val="16"/>
                <w:szCs w:val="16"/>
              </w:rPr>
              <w:t>1,00</w:t>
            </w:r>
          </w:p>
        </w:tc>
        <w:tc>
          <w:tcPr>
            <w:tcW w:w="912" w:type="dxa"/>
            <w:tcBorders>
              <w:top w:val="nil"/>
              <w:left w:val="single" w:sz="4" w:space="0" w:color="auto"/>
              <w:bottom w:val="single" w:sz="4" w:space="0" w:color="000000"/>
              <w:right w:val="single" w:sz="4" w:space="0" w:color="auto"/>
            </w:tcBorders>
            <w:shd w:val="clear" w:color="auto" w:fill="auto"/>
            <w:vAlign w:val="center"/>
          </w:tcPr>
          <w:p w:rsidR="0001438A" w:rsidRPr="00B40537" w:rsidRDefault="0001438A" w:rsidP="00EF0FBA">
            <w:pPr>
              <w:snapToGrid w:val="0"/>
              <w:ind w:left="-212" w:firstLine="212"/>
              <w:jc w:val="center"/>
              <w:rPr>
                <w:rFonts w:ascii="Arial" w:hAnsi="Arial" w:cs="Arial"/>
                <w:sz w:val="16"/>
                <w:szCs w:val="16"/>
              </w:rPr>
            </w:pPr>
            <w:r>
              <w:rPr>
                <w:rFonts w:ascii="Arial" w:hAnsi="Arial" w:cs="Arial"/>
                <w:sz w:val="16"/>
                <w:szCs w:val="16"/>
              </w:rPr>
              <w:t>1,43</w:t>
            </w:r>
          </w:p>
        </w:tc>
      </w:tr>
      <w:tr w:rsidR="0001438A" w:rsidRPr="00CA37D7" w:rsidTr="0001438A">
        <w:trPr>
          <w:trHeight w:val="255"/>
        </w:trPr>
        <w:tc>
          <w:tcPr>
            <w:tcW w:w="507" w:type="dxa"/>
            <w:tcBorders>
              <w:top w:val="nil"/>
              <w:left w:val="single" w:sz="4" w:space="0" w:color="000000"/>
              <w:bottom w:val="single" w:sz="4" w:space="0" w:color="000000"/>
              <w:right w:val="nil"/>
            </w:tcBorders>
            <w:shd w:val="clear" w:color="auto" w:fill="auto"/>
            <w:vAlign w:val="center"/>
          </w:tcPr>
          <w:p w:rsidR="0001438A" w:rsidRPr="00766D08" w:rsidRDefault="0001438A" w:rsidP="00F01BC1">
            <w:pPr>
              <w:snapToGrid w:val="0"/>
              <w:jc w:val="center"/>
              <w:rPr>
                <w:rFonts w:ascii="Arial" w:hAnsi="Arial" w:cs="Arial"/>
                <w:sz w:val="16"/>
                <w:szCs w:val="16"/>
              </w:rPr>
            </w:pPr>
            <w:r>
              <w:rPr>
                <w:rFonts w:ascii="Arial" w:hAnsi="Arial" w:cs="Arial"/>
                <w:sz w:val="16"/>
                <w:szCs w:val="16"/>
              </w:rPr>
              <w:t>sep</w:t>
            </w:r>
          </w:p>
        </w:tc>
        <w:tc>
          <w:tcPr>
            <w:tcW w:w="394" w:type="dxa"/>
            <w:tcBorders>
              <w:top w:val="nil"/>
              <w:left w:val="single" w:sz="4" w:space="0" w:color="000000"/>
              <w:bottom w:val="single" w:sz="4" w:space="0" w:color="000000"/>
              <w:right w:val="nil"/>
            </w:tcBorders>
            <w:shd w:val="clear" w:color="auto" w:fill="auto"/>
            <w:vAlign w:val="center"/>
          </w:tcPr>
          <w:p w:rsidR="0001438A" w:rsidRPr="00766D08" w:rsidRDefault="0001438A" w:rsidP="00EF0FBA">
            <w:pPr>
              <w:snapToGrid w:val="0"/>
              <w:jc w:val="center"/>
              <w:rPr>
                <w:rFonts w:ascii="Arial" w:hAnsi="Arial" w:cs="Arial"/>
                <w:sz w:val="16"/>
                <w:szCs w:val="16"/>
              </w:rPr>
            </w:pPr>
            <w:r>
              <w:rPr>
                <w:rFonts w:ascii="Arial" w:hAnsi="Arial" w:cs="Arial"/>
                <w:sz w:val="16"/>
                <w:szCs w:val="16"/>
              </w:rPr>
              <w:t>1</w:t>
            </w:r>
          </w:p>
        </w:tc>
        <w:tc>
          <w:tcPr>
            <w:tcW w:w="508" w:type="dxa"/>
            <w:tcBorders>
              <w:top w:val="nil"/>
              <w:left w:val="single" w:sz="4" w:space="0" w:color="000000"/>
              <w:bottom w:val="single" w:sz="4" w:space="0" w:color="000000"/>
              <w:right w:val="nil"/>
            </w:tcBorders>
            <w:shd w:val="clear" w:color="auto" w:fill="auto"/>
            <w:vAlign w:val="center"/>
          </w:tcPr>
          <w:p w:rsidR="0001438A" w:rsidRPr="00766D08" w:rsidRDefault="0001438A" w:rsidP="00EF0FBA">
            <w:pPr>
              <w:snapToGrid w:val="0"/>
              <w:jc w:val="center"/>
              <w:rPr>
                <w:rFonts w:ascii="Arial" w:hAnsi="Arial" w:cs="Arial"/>
                <w:sz w:val="16"/>
                <w:szCs w:val="16"/>
              </w:rPr>
            </w:pPr>
            <w:r>
              <w:rPr>
                <w:rFonts w:ascii="Arial" w:hAnsi="Arial" w:cs="Arial"/>
                <w:sz w:val="16"/>
                <w:szCs w:val="16"/>
              </w:rPr>
              <w:t>3</w:t>
            </w:r>
          </w:p>
        </w:tc>
        <w:tc>
          <w:tcPr>
            <w:tcW w:w="337" w:type="dxa"/>
            <w:tcBorders>
              <w:top w:val="nil"/>
              <w:left w:val="single" w:sz="4" w:space="0" w:color="000000"/>
              <w:bottom w:val="single" w:sz="4" w:space="0" w:color="000000"/>
              <w:right w:val="nil"/>
            </w:tcBorders>
            <w:shd w:val="clear" w:color="auto" w:fill="auto"/>
            <w:vAlign w:val="center"/>
          </w:tcPr>
          <w:p w:rsidR="0001438A" w:rsidRPr="00766D08" w:rsidRDefault="0001438A" w:rsidP="00EF0FBA">
            <w:pPr>
              <w:snapToGrid w:val="0"/>
              <w:jc w:val="center"/>
              <w:rPr>
                <w:rFonts w:ascii="Arial" w:hAnsi="Arial" w:cs="Arial"/>
                <w:sz w:val="16"/>
                <w:szCs w:val="16"/>
              </w:rPr>
            </w:pPr>
            <w:r>
              <w:rPr>
                <w:rFonts w:ascii="Arial" w:hAnsi="Arial" w:cs="Arial"/>
                <w:sz w:val="16"/>
                <w:szCs w:val="16"/>
              </w:rPr>
              <w:t>7</w:t>
            </w:r>
          </w:p>
        </w:tc>
        <w:tc>
          <w:tcPr>
            <w:tcW w:w="225" w:type="dxa"/>
            <w:tcBorders>
              <w:top w:val="nil"/>
              <w:left w:val="single" w:sz="4" w:space="0" w:color="000000"/>
              <w:bottom w:val="single" w:sz="4" w:space="0" w:color="000000"/>
              <w:right w:val="nil"/>
            </w:tcBorders>
            <w:shd w:val="clear" w:color="auto" w:fill="auto"/>
            <w:vAlign w:val="center"/>
          </w:tcPr>
          <w:p w:rsidR="0001438A" w:rsidRPr="00766D08" w:rsidRDefault="0001438A" w:rsidP="00EF0FBA">
            <w:pPr>
              <w:snapToGrid w:val="0"/>
              <w:jc w:val="center"/>
              <w:rPr>
                <w:rFonts w:ascii="Arial" w:hAnsi="Arial" w:cs="Arial"/>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01438A" w:rsidRPr="00766D08" w:rsidRDefault="0001438A" w:rsidP="00EF0FBA">
            <w:pPr>
              <w:snapToGrid w:val="0"/>
              <w:jc w:val="center"/>
              <w:rPr>
                <w:rFonts w:ascii="Arial" w:hAnsi="Arial" w:cs="Arial"/>
                <w:sz w:val="16"/>
                <w:szCs w:val="16"/>
              </w:rPr>
            </w:pPr>
            <w:r>
              <w:rPr>
                <w:rFonts w:ascii="Arial" w:hAnsi="Arial" w:cs="Arial"/>
                <w:sz w:val="16"/>
                <w:szCs w:val="16"/>
              </w:rPr>
              <w:t>2,60</w:t>
            </w:r>
          </w:p>
        </w:tc>
        <w:tc>
          <w:tcPr>
            <w:tcW w:w="456" w:type="dxa"/>
            <w:tcBorders>
              <w:top w:val="nil"/>
              <w:left w:val="single" w:sz="4" w:space="0" w:color="000000"/>
              <w:bottom w:val="single" w:sz="4" w:space="0" w:color="000000"/>
              <w:right w:val="nil"/>
            </w:tcBorders>
            <w:shd w:val="clear" w:color="auto" w:fill="auto"/>
            <w:vAlign w:val="center"/>
          </w:tcPr>
          <w:p w:rsidR="0001438A" w:rsidRPr="00766D08" w:rsidRDefault="0001438A" w:rsidP="00EF0FBA">
            <w:pPr>
              <w:snapToGrid w:val="0"/>
              <w:jc w:val="center"/>
              <w:rPr>
                <w:rFonts w:ascii="Arial" w:hAnsi="Arial" w:cs="Arial"/>
                <w:sz w:val="16"/>
                <w:szCs w:val="16"/>
              </w:rPr>
            </w:pPr>
            <w:r>
              <w:rPr>
                <w:rFonts w:ascii="Arial" w:hAnsi="Arial" w:cs="Arial"/>
                <w:sz w:val="16"/>
                <w:szCs w:val="16"/>
              </w:rPr>
              <w:t>2,30</w:t>
            </w:r>
          </w:p>
        </w:tc>
        <w:tc>
          <w:tcPr>
            <w:tcW w:w="456" w:type="dxa"/>
            <w:tcBorders>
              <w:top w:val="nil"/>
              <w:left w:val="single" w:sz="4" w:space="0" w:color="000000"/>
              <w:bottom w:val="single" w:sz="4" w:space="0" w:color="000000"/>
              <w:right w:val="nil"/>
            </w:tcBorders>
            <w:shd w:val="clear" w:color="auto" w:fill="auto"/>
            <w:vAlign w:val="center"/>
          </w:tcPr>
          <w:p w:rsidR="0001438A" w:rsidRPr="00766D08" w:rsidRDefault="0001438A" w:rsidP="00EF0FBA">
            <w:pPr>
              <w:snapToGrid w:val="0"/>
              <w:jc w:val="center"/>
              <w:rPr>
                <w:rFonts w:ascii="Arial" w:hAnsi="Arial" w:cs="Arial"/>
                <w:sz w:val="16"/>
                <w:szCs w:val="16"/>
              </w:rPr>
            </w:pPr>
            <w:r>
              <w:rPr>
                <w:rFonts w:ascii="Arial" w:hAnsi="Arial" w:cs="Arial"/>
                <w:sz w:val="16"/>
                <w:szCs w:val="16"/>
              </w:rPr>
              <w:t>2,00</w:t>
            </w:r>
          </w:p>
        </w:tc>
        <w:tc>
          <w:tcPr>
            <w:tcW w:w="456" w:type="dxa"/>
            <w:tcBorders>
              <w:top w:val="nil"/>
              <w:left w:val="single" w:sz="4" w:space="0" w:color="000000"/>
              <w:bottom w:val="single" w:sz="4" w:space="0" w:color="000000"/>
              <w:right w:val="nil"/>
            </w:tcBorders>
            <w:shd w:val="clear" w:color="auto" w:fill="auto"/>
            <w:vAlign w:val="center"/>
          </w:tcPr>
          <w:p w:rsidR="0001438A" w:rsidRPr="00766D08" w:rsidRDefault="0001438A" w:rsidP="00EF0FBA">
            <w:pPr>
              <w:snapToGrid w:val="0"/>
              <w:jc w:val="center"/>
              <w:rPr>
                <w:rFonts w:ascii="Arial" w:hAnsi="Arial" w:cs="Arial"/>
                <w:sz w:val="16"/>
                <w:szCs w:val="16"/>
              </w:rPr>
            </w:pPr>
            <w:r>
              <w:rPr>
                <w:rFonts w:ascii="Arial" w:hAnsi="Arial" w:cs="Arial"/>
                <w:sz w:val="16"/>
                <w:szCs w:val="16"/>
              </w:rPr>
              <w:t>1,60</w:t>
            </w:r>
          </w:p>
        </w:tc>
        <w:tc>
          <w:tcPr>
            <w:tcW w:w="513" w:type="dxa"/>
            <w:tcBorders>
              <w:top w:val="nil"/>
              <w:left w:val="single" w:sz="4" w:space="0" w:color="000000"/>
              <w:bottom w:val="single" w:sz="4" w:space="0" w:color="000000"/>
              <w:right w:val="nil"/>
            </w:tcBorders>
            <w:shd w:val="clear" w:color="auto" w:fill="auto"/>
            <w:vAlign w:val="center"/>
          </w:tcPr>
          <w:p w:rsidR="0001438A" w:rsidRPr="00766D08" w:rsidRDefault="0001438A" w:rsidP="00EF0FBA">
            <w:pPr>
              <w:snapToGrid w:val="0"/>
              <w:jc w:val="center"/>
              <w:rPr>
                <w:rFonts w:ascii="Arial" w:hAnsi="Arial" w:cs="Arial"/>
                <w:sz w:val="16"/>
                <w:szCs w:val="16"/>
              </w:rPr>
            </w:pPr>
            <w:r>
              <w:rPr>
                <w:rFonts w:ascii="Arial" w:hAnsi="Arial" w:cs="Arial"/>
                <w:sz w:val="16"/>
                <w:szCs w:val="16"/>
              </w:rPr>
              <w:t>2,70</w:t>
            </w:r>
          </w:p>
        </w:tc>
        <w:tc>
          <w:tcPr>
            <w:tcW w:w="456" w:type="dxa"/>
            <w:tcBorders>
              <w:top w:val="nil"/>
              <w:left w:val="single" w:sz="4" w:space="0" w:color="000000"/>
              <w:bottom w:val="single" w:sz="4" w:space="0" w:color="000000"/>
              <w:right w:val="nil"/>
            </w:tcBorders>
            <w:shd w:val="clear" w:color="auto" w:fill="auto"/>
            <w:vAlign w:val="center"/>
          </w:tcPr>
          <w:p w:rsidR="0001438A" w:rsidRPr="00766D08" w:rsidRDefault="0001438A" w:rsidP="00766D08">
            <w:pPr>
              <w:snapToGrid w:val="0"/>
              <w:jc w:val="center"/>
              <w:rPr>
                <w:rFonts w:ascii="Arial" w:hAnsi="Arial" w:cs="Arial"/>
                <w:sz w:val="16"/>
                <w:szCs w:val="16"/>
              </w:rPr>
            </w:pPr>
            <w:r>
              <w:rPr>
                <w:rFonts w:ascii="Arial" w:hAnsi="Arial" w:cs="Arial"/>
                <w:sz w:val="16"/>
                <w:szCs w:val="16"/>
              </w:rPr>
              <w:t>2,90</w:t>
            </w:r>
          </w:p>
        </w:tc>
        <w:tc>
          <w:tcPr>
            <w:tcW w:w="456" w:type="dxa"/>
            <w:tcBorders>
              <w:top w:val="nil"/>
              <w:left w:val="single" w:sz="4" w:space="0" w:color="000000"/>
              <w:bottom w:val="single" w:sz="4" w:space="0" w:color="000000"/>
              <w:right w:val="single" w:sz="4" w:space="0" w:color="auto"/>
            </w:tcBorders>
            <w:shd w:val="clear" w:color="auto" w:fill="auto"/>
            <w:vAlign w:val="center"/>
          </w:tcPr>
          <w:p w:rsidR="0001438A" w:rsidRPr="00B40537" w:rsidRDefault="0001438A" w:rsidP="003B42DB">
            <w:pPr>
              <w:jc w:val="center"/>
              <w:rPr>
                <w:rFonts w:ascii="Arial" w:hAnsi="Arial" w:cs="Arial"/>
                <w:sz w:val="16"/>
                <w:szCs w:val="16"/>
              </w:rPr>
            </w:pPr>
            <w:r>
              <w:rPr>
                <w:rFonts w:ascii="Arial" w:hAnsi="Arial" w:cs="Arial"/>
                <w:sz w:val="16"/>
                <w:szCs w:val="16"/>
              </w:rPr>
              <w:t>1,40</w:t>
            </w:r>
          </w:p>
        </w:tc>
        <w:tc>
          <w:tcPr>
            <w:tcW w:w="456" w:type="dxa"/>
            <w:tcBorders>
              <w:top w:val="nil"/>
              <w:left w:val="single" w:sz="4" w:space="0" w:color="auto"/>
              <w:bottom w:val="single" w:sz="4" w:space="0" w:color="000000"/>
              <w:right w:val="single" w:sz="4" w:space="0" w:color="auto"/>
            </w:tcBorders>
            <w:vAlign w:val="center"/>
          </w:tcPr>
          <w:p w:rsidR="0001438A" w:rsidRPr="00766D08" w:rsidRDefault="0001438A" w:rsidP="00092B6B">
            <w:pPr>
              <w:snapToGrid w:val="0"/>
              <w:jc w:val="center"/>
              <w:rPr>
                <w:rFonts w:ascii="Arial" w:hAnsi="Arial" w:cs="Arial"/>
                <w:sz w:val="16"/>
                <w:szCs w:val="16"/>
              </w:rPr>
            </w:pPr>
            <w:r>
              <w:rPr>
                <w:rFonts w:ascii="Arial" w:hAnsi="Arial" w:cs="Arial"/>
                <w:sz w:val="16"/>
                <w:szCs w:val="16"/>
              </w:rPr>
              <w:t>2,50</w:t>
            </w:r>
          </w:p>
        </w:tc>
        <w:tc>
          <w:tcPr>
            <w:tcW w:w="456" w:type="dxa"/>
            <w:tcBorders>
              <w:top w:val="nil"/>
              <w:left w:val="single" w:sz="4" w:space="0" w:color="auto"/>
              <w:bottom w:val="single" w:sz="4" w:space="0" w:color="000000"/>
              <w:right w:val="nil"/>
            </w:tcBorders>
            <w:shd w:val="clear" w:color="auto" w:fill="auto"/>
            <w:vAlign w:val="center"/>
          </w:tcPr>
          <w:p w:rsidR="0001438A" w:rsidRPr="00766D08" w:rsidRDefault="0001438A" w:rsidP="00C35CBC">
            <w:pPr>
              <w:snapToGrid w:val="0"/>
              <w:jc w:val="center"/>
              <w:rPr>
                <w:rFonts w:ascii="Arial" w:hAnsi="Arial" w:cs="Arial"/>
                <w:sz w:val="16"/>
                <w:szCs w:val="16"/>
              </w:rPr>
            </w:pPr>
            <w:r>
              <w:rPr>
                <w:rFonts w:ascii="Arial" w:hAnsi="Arial" w:cs="Arial"/>
                <w:sz w:val="16"/>
                <w:szCs w:val="16"/>
              </w:rPr>
              <w:t>2,70</w:t>
            </w:r>
          </w:p>
        </w:tc>
        <w:tc>
          <w:tcPr>
            <w:tcW w:w="513" w:type="dxa"/>
            <w:tcBorders>
              <w:top w:val="nil"/>
              <w:left w:val="single" w:sz="4" w:space="0" w:color="000000"/>
              <w:bottom w:val="single" w:sz="4" w:space="0" w:color="000000"/>
              <w:right w:val="nil"/>
            </w:tcBorders>
            <w:shd w:val="clear" w:color="auto" w:fill="auto"/>
            <w:vAlign w:val="center"/>
          </w:tcPr>
          <w:p w:rsidR="0001438A" w:rsidRPr="00766D08" w:rsidRDefault="0001438A" w:rsidP="00C35CBC">
            <w:pPr>
              <w:snapToGrid w:val="0"/>
              <w:jc w:val="center"/>
              <w:rPr>
                <w:rFonts w:ascii="Arial" w:hAnsi="Arial" w:cs="Arial"/>
                <w:sz w:val="16"/>
                <w:szCs w:val="16"/>
              </w:rPr>
            </w:pPr>
            <w:r>
              <w:rPr>
                <w:rFonts w:ascii="Arial" w:hAnsi="Arial" w:cs="Arial"/>
                <w:sz w:val="16"/>
                <w:szCs w:val="16"/>
              </w:rPr>
              <w:t>2,00</w:t>
            </w:r>
          </w:p>
        </w:tc>
        <w:tc>
          <w:tcPr>
            <w:tcW w:w="456" w:type="dxa"/>
            <w:tcBorders>
              <w:top w:val="nil"/>
              <w:left w:val="single" w:sz="4" w:space="0" w:color="000000"/>
              <w:bottom w:val="single" w:sz="4" w:space="0" w:color="000000"/>
              <w:right w:val="nil"/>
            </w:tcBorders>
            <w:shd w:val="clear" w:color="auto" w:fill="auto"/>
            <w:vAlign w:val="center"/>
          </w:tcPr>
          <w:p w:rsidR="0001438A" w:rsidRPr="00766D08" w:rsidRDefault="0001438A" w:rsidP="00C35CBC">
            <w:pPr>
              <w:snapToGrid w:val="0"/>
              <w:jc w:val="center"/>
              <w:rPr>
                <w:rFonts w:ascii="Arial" w:hAnsi="Arial" w:cs="Arial"/>
                <w:sz w:val="16"/>
                <w:szCs w:val="16"/>
              </w:rPr>
            </w:pPr>
            <w:r>
              <w:rPr>
                <w:rFonts w:ascii="Arial" w:hAnsi="Arial" w:cs="Arial"/>
                <w:sz w:val="16"/>
                <w:szCs w:val="16"/>
              </w:rPr>
              <w:t>1,30</w:t>
            </w:r>
          </w:p>
        </w:tc>
        <w:tc>
          <w:tcPr>
            <w:tcW w:w="456" w:type="dxa"/>
            <w:tcBorders>
              <w:top w:val="nil"/>
              <w:left w:val="single" w:sz="4" w:space="0" w:color="000000"/>
              <w:bottom w:val="single" w:sz="4" w:space="0" w:color="000000"/>
              <w:right w:val="nil"/>
            </w:tcBorders>
            <w:shd w:val="clear" w:color="auto" w:fill="auto"/>
            <w:vAlign w:val="center"/>
          </w:tcPr>
          <w:p w:rsidR="0001438A" w:rsidRPr="00B40537" w:rsidRDefault="0001438A" w:rsidP="00C35CBC">
            <w:pPr>
              <w:jc w:val="center"/>
              <w:rPr>
                <w:rFonts w:ascii="Arial" w:hAnsi="Arial" w:cs="Arial"/>
                <w:sz w:val="16"/>
                <w:szCs w:val="16"/>
              </w:rPr>
            </w:pPr>
            <w:r>
              <w:rPr>
                <w:rFonts w:ascii="Arial" w:hAnsi="Arial" w:cs="Arial"/>
                <w:sz w:val="16"/>
                <w:szCs w:val="16"/>
              </w:rPr>
              <w:t>1,00</w:t>
            </w:r>
          </w:p>
        </w:tc>
        <w:tc>
          <w:tcPr>
            <w:tcW w:w="560" w:type="dxa"/>
            <w:tcBorders>
              <w:top w:val="nil"/>
              <w:left w:val="single" w:sz="4" w:space="0" w:color="auto"/>
              <w:bottom w:val="single" w:sz="4" w:space="0" w:color="000000"/>
              <w:right w:val="nil"/>
            </w:tcBorders>
            <w:shd w:val="clear" w:color="auto" w:fill="auto"/>
            <w:vAlign w:val="center"/>
          </w:tcPr>
          <w:p w:rsidR="0001438A" w:rsidRPr="00B40537" w:rsidRDefault="0001438A" w:rsidP="00C35CBC">
            <w:pPr>
              <w:snapToGrid w:val="0"/>
              <w:jc w:val="center"/>
              <w:rPr>
                <w:rFonts w:ascii="Arial" w:hAnsi="Arial" w:cs="Arial"/>
                <w:sz w:val="16"/>
                <w:szCs w:val="16"/>
              </w:rPr>
            </w:pPr>
          </w:p>
        </w:tc>
        <w:tc>
          <w:tcPr>
            <w:tcW w:w="912" w:type="dxa"/>
            <w:tcBorders>
              <w:top w:val="nil"/>
              <w:left w:val="single" w:sz="4" w:space="0" w:color="auto"/>
              <w:bottom w:val="single" w:sz="4" w:space="0" w:color="000000"/>
              <w:right w:val="single" w:sz="4" w:space="0" w:color="auto"/>
            </w:tcBorders>
            <w:shd w:val="clear" w:color="auto" w:fill="auto"/>
            <w:vAlign w:val="center"/>
          </w:tcPr>
          <w:p w:rsidR="0001438A" w:rsidRPr="00B40537" w:rsidRDefault="0001438A" w:rsidP="00EF0FBA">
            <w:pPr>
              <w:snapToGrid w:val="0"/>
              <w:jc w:val="center"/>
              <w:rPr>
                <w:rFonts w:ascii="Arial" w:hAnsi="Arial" w:cs="Arial"/>
                <w:sz w:val="16"/>
                <w:szCs w:val="16"/>
              </w:rPr>
            </w:pPr>
            <w:r>
              <w:rPr>
                <w:rFonts w:ascii="Arial" w:hAnsi="Arial" w:cs="Arial"/>
                <w:sz w:val="16"/>
                <w:szCs w:val="16"/>
              </w:rPr>
              <w:t>2,02</w:t>
            </w:r>
          </w:p>
        </w:tc>
      </w:tr>
      <w:tr w:rsidR="0001438A" w:rsidRPr="00CA37D7" w:rsidTr="0001438A">
        <w:trPr>
          <w:trHeight w:val="255"/>
        </w:trPr>
        <w:tc>
          <w:tcPr>
            <w:tcW w:w="507" w:type="dxa"/>
            <w:tcBorders>
              <w:top w:val="nil"/>
              <w:left w:val="single" w:sz="4" w:space="0" w:color="000000"/>
              <w:bottom w:val="single" w:sz="4" w:space="0" w:color="000000"/>
              <w:right w:val="nil"/>
            </w:tcBorders>
            <w:shd w:val="clear" w:color="auto" w:fill="auto"/>
            <w:vAlign w:val="center"/>
          </w:tcPr>
          <w:p w:rsidR="0001438A" w:rsidRPr="00304CF0" w:rsidRDefault="0001438A" w:rsidP="00B40537">
            <w:pPr>
              <w:snapToGrid w:val="0"/>
              <w:jc w:val="center"/>
              <w:rPr>
                <w:rFonts w:ascii="Arial" w:hAnsi="Arial" w:cs="Arial"/>
                <w:sz w:val="16"/>
                <w:szCs w:val="16"/>
              </w:rPr>
            </w:pPr>
            <w:r>
              <w:rPr>
                <w:rFonts w:ascii="Arial" w:hAnsi="Arial" w:cs="Arial"/>
                <w:sz w:val="16"/>
                <w:szCs w:val="16"/>
              </w:rPr>
              <w:t>III.A</w:t>
            </w:r>
          </w:p>
        </w:tc>
        <w:tc>
          <w:tcPr>
            <w:tcW w:w="394"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8</w:t>
            </w:r>
          </w:p>
        </w:tc>
        <w:tc>
          <w:tcPr>
            <w:tcW w:w="508"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8</w:t>
            </w:r>
          </w:p>
        </w:tc>
        <w:tc>
          <w:tcPr>
            <w:tcW w:w="337"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3</w:t>
            </w:r>
          </w:p>
        </w:tc>
        <w:tc>
          <w:tcPr>
            <w:tcW w:w="225"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1,95</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1,47</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1,84</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1,16</w:t>
            </w:r>
          </w:p>
        </w:tc>
        <w:tc>
          <w:tcPr>
            <w:tcW w:w="513"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1,58</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2,53</w:t>
            </w:r>
          </w:p>
        </w:tc>
        <w:tc>
          <w:tcPr>
            <w:tcW w:w="456" w:type="dxa"/>
            <w:tcBorders>
              <w:top w:val="nil"/>
              <w:left w:val="single" w:sz="4" w:space="0" w:color="000000"/>
              <w:bottom w:val="single" w:sz="4" w:space="0" w:color="000000"/>
              <w:right w:val="single" w:sz="4" w:space="0" w:color="auto"/>
            </w:tcBorders>
            <w:shd w:val="clear" w:color="auto" w:fill="auto"/>
            <w:vAlign w:val="center"/>
          </w:tcPr>
          <w:p w:rsidR="0001438A" w:rsidRPr="00B40537" w:rsidRDefault="0001438A" w:rsidP="00EF0FBA">
            <w:pPr>
              <w:jc w:val="center"/>
              <w:rPr>
                <w:rFonts w:ascii="Arial" w:hAnsi="Arial" w:cs="Arial"/>
                <w:sz w:val="16"/>
                <w:szCs w:val="16"/>
              </w:rPr>
            </w:pPr>
            <w:r>
              <w:rPr>
                <w:rFonts w:ascii="Arial" w:hAnsi="Arial" w:cs="Arial"/>
                <w:sz w:val="16"/>
                <w:szCs w:val="16"/>
              </w:rPr>
              <w:t>1,32</w:t>
            </w:r>
          </w:p>
        </w:tc>
        <w:tc>
          <w:tcPr>
            <w:tcW w:w="456" w:type="dxa"/>
            <w:tcBorders>
              <w:top w:val="nil"/>
              <w:left w:val="single" w:sz="4" w:space="0" w:color="auto"/>
              <w:bottom w:val="single" w:sz="4" w:space="0" w:color="000000"/>
              <w:right w:val="single" w:sz="4" w:space="0" w:color="auto"/>
            </w:tcBorders>
            <w:vAlign w:val="center"/>
          </w:tcPr>
          <w:p w:rsidR="0001438A" w:rsidRPr="00304CF0" w:rsidRDefault="0001438A" w:rsidP="00092B6B">
            <w:pPr>
              <w:snapToGrid w:val="0"/>
              <w:jc w:val="center"/>
              <w:rPr>
                <w:rFonts w:ascii="Arial" w:hAnsi="Arial" w:cs="Arial"/>
                <w:sz w:val="16"/>
                <w:szCs w:val="16"/>
              </w:rPr>
            </w:pPr>
            <w:r>
              <w:rPr>
                <w:rFonts w:ascii="Arial" w:hAnsi="Arial" w:cs="Arial"/>
                <w:sz w:val="16"/>
                <w:szCs w:val="16"/>
              </w:rPr>
              <w:t>1,32</w:t>
            </w:r>
          </w:p>
        </w:tc>
        <w:tc>
          <w:tcPr>
            <w:tcW w:w="456" w:type="dxa"/>
            <w:tcBorders>
              <w:top w:val="nil"/>
              <w:left w:val="single" w:sz="4" w:space="0" w:color="auto"/>
              <w:bottom w:val="single" w:sz="4" w:space="0" w:color="000000"/>
              <w:right w:val="nil"/>
            </w:tcBorders>
            <w:shd w:val="clear" w:color="auto" w:fill="auto"/>
            <w:vAlign w:val="center"/>
          </w:tcPr>
          <w:p w:rsidR="0001438A" w:rsidRPr="00304CF0" w:rsidRDefault="0001438A" w:rsidP="00C35CBC">
            <w:pPr>
              <w:snapToGrid w:val="0"/>
              <w:jc w:val="center"/>
              <w:rPr>
                <w:rFonts w:ascii="Arial" w:hAnsi="Arial" w:cs="Arial"/>
                <w:sz w:val="16"/>
                <w:szCs w:val="16"/>
              </w:rPr>
            </w:pPr>
            <w:r>
              <w:rPr>
                <w:rFonts w:ascii="Arial" w:hAnsi="Arial" w:cs="Arial"/>
                <w:sz w:val="16"/>
                <w:szCs w:val="16"/>
              </w:rPr>
              <w:t>1,47</w:t>
            </w:r>
          </w:p>
        </w:tc>
        <w:tc>
          <w:tcPr>
            <w:tcW w:w="513" w:type="dxa"/>
            <w:tcBorders>
              <w:top w:val="nil"/>
              <w:left w:val="single" w:sz="4" w:space="0" w:color="000000"/>
              <w:bottom w:val="single" w:sz="4" w:space="0" w:color="000000"/>
              <w:right w:val="nil"/>
            </w:tcBorders>
            <w:shd w:val="clear" w:color="auto" w:fill="auto"/>
            <w:vAlign w:val="center"/>
          </w:tcPr>
          <w:p w:rsidR="0001438A" w:rsidRPr="00304CF0" w:rsidRDefault="0001438A" w:rsidP="00C35CBC">
            <w:pPr>
              <w:snapToGrid w:val="0"/>
              <w:jc w:val="center"/>
              <w:rPr>
                <w:rFonts w:ascii="Arial" w:hAnsi="Arial" w:cs="Arial"/>
                <w:sz w:val="16"/>
                <w:szCs w:val="16"/>
              </w:rPr>
            </w:pPr>
            <w:r>
              <w:rPr>
                <w:rFonts w:ascii="Arial" w:hAnsi="Arial" w:cs="Arial"/>
                <w:sz w:val="16"/>
                <w:szCs w:val="16"/>
              </w:rPr>
              <w:t>1,26</w:t>
            </w:r>
          </w:p>
        </w:tc>
        <w:tc>
          <w:tcPr>
            <w:tcW w:w="456" w:type="dxa"/>
            <w:tcBorders>
              <w:top w:val="nil"/>
              <w:left w:val="single" w:sz="4" w:space="0" w:color="000000"/>
              <w:bottom w:val="single" w:sz="4" w:space="0" w:color="000000"/>
              <w:right w:val="nil"/>
            </w:tcBorders>
            <w:shd w:val="clear" w:color="auto" w:fill="auto"/>
            <w:vAlign w:val="center"/>
          </w:tcPr>
          <w:p w:rsidR="0001438A" w:rsidRPr="00304CF0" w:rsidRDefault="0001438A" w:rsidP="00C35CBC">
            <w:pPr>
              <w:snapToGrid w:val="0"/>
              <w:jc w:val="center"/>
              <w:rPr>
                <w:rFonts w:ascii="Arial" w:hAnsi="Arial" w:cs="Arial"/>
                <w:sz w:val="16"/>
                <w:szCs w:val="16"/>
              </w:rPr>
            </w:pPr>
            <w:r>
              <w:rPr>
                <w:rFonts w:ascii="Arial" w:hAnsi="Arial" w:cs="Arial"/>
                <w:sz w:val="16"/>
                <w:szCs w:val="16"/>
              </w:rPr>
              <w:t>1,05</w:t>
            </w:r>
          </w:p>
        </w:tc>
        <w:tc>
          <w:tcPr>
            <w:tcW w:w="456" w:type="dxa"/>
            <w:tcBorders>
              <w:top w:val="nil"/>
              <w:left w:val="single" w:sz="4" w:space="0" w:color="000000"/>
              <w:bottom w:val="single" w:sz="4" w:space="0" w:color="000000"/>
              <w:right w:val="nil"/>
            </w:tcBorders>
            <w:shd w:val="clear" w:color="auto" w:fill="auto"/>
            <w:vAlign w:val="center"/>
          </w:tcPr>
          <w:p w:rsidR="0001438A" w:rsidRPr="00B40537" w:rsidRDefault="0001438A" w:rsidP="00C35CBC">
            <w:pPr>
              <w:jc w:val="center"/>
              <w:rPr>
                <w:rFonts w:ascii="Arial" w:hAnsi="Arial" w:cs="Arial"/>
                <w:sz w:val="16"/>
                <w:szCs w:val="16"/>
              </w:rPr>
            </w:pPr>
            <w:r>
              <w:rPr>
                <w:rFonts w:ascii="Arial" w:hAnsi="Arial" w:cs="Arial"/>
                <w:sz w:val="16"/>
                <w:szCs w:val="16"/>
              </w:rPr>
              <w:t>1,00</w:t>
            </w:r>
          </w:p>
        </w:tc>
        <w:tc>
          <w:tcPr>
            <w:tcW w:w="560" w:type="dxa"/>
            <w:tcBorders>
              <w:top w:val="nil"/>
              <w:left w:val="single" w:sz="4" w:space="0" w:color="auto"/>
              <w:bottom w:val="single" w:sz="4" w:space="0" w:color="000000"/>
              <w:right w:val="nil"/>
            </w:tcBorders>
            <w:shd w:val="clear" w:color="auto" w:fill="auto"/>
            <w:vAlign w:val="center"/>
          </w:tcPr>
          <w:p w:rsidR="0001438A" w:rsidRPr="00B40537" w:rsidRDefault="0001438A" w:rsidP="00C35CBC">
            <w:pPr>
              <w:jc w:val="center"/>
              <w:rPr>
                <w:rFonts w:ascii="Arial" w:hAnsi="Arial" w:cs="Arial"/>
                <w:sz w:val="16"/>
                <w:szCs w:val="16"/>
              </w:rPr>
            </w:pPr>
          </w:p>
        </w:tc>
        <w:tc>
          <w:tcPr>
            <w:tcW w:w="912" w:type="dxa"/>
            <w:tcBorders>
              <w:top w:val="nil"/>
              <w:left w:val="single" w:sz="4" w:space="0" w:color="auto"/>
              <w:bottom w:val="single" w:sz="4" w:space="0" w:color="000000"/>
              <w:right w:val="single" w:sz="4" w:space="0" w:color="auto"/>
            </w:tcBorders>
            <w:shd w:val="clear" w:color="auto" w:fill="auto"/>
            <w:vAlign w:val="center"/>
          </w:tcPr>
          <w:p w:rsidR="0001438A" w:rsidRPr="00B40537" w:rsidRDefault="0001438A" w:rsidP="00EF0FBA">
            <w:pPr>
              <w:jc w:val="center"/>
              <w:rPr>
                <w:rFonts w:ascii="Arial" w:hAnsi="Arial" w:cs="Arial"/>
                <w:sz w:val="16"/>
                <w:szCs w:val="16"/>
              </w:rPr>
            </w:pPr>
            <w:r>
              <w:rPr>
                <w:rFonts w:ascii="Arial" w:hAnsi="Arial" w:cs="Arial"/>
                <w:sz w:val="16"/>
                <w:szCs w:val="16"/>
              </w:rPr>
              <w:t>1,47</w:t>
            </w:r>
          </w:p>
        </w:tc>
      </w:tr>
      <w:tr w:rsidR="0001438A" w:rsidRPr="00CA37D7" w:rsidTr="0001438A">
        <w:trPr>
          <w:trHeight w:val="255"/>
        </w:trPr>
        <w:tc>
          <w:tcPr>
            <w:tcW w:w="507"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F01BC1">
            <w:pPr>
              <w:snapToGrid w:val="0"/>
              <w:jc w:val="center"/>
              <w:rPr>
                <w:rFonts w:ascii="Arial" w:hAnsi="Arial" w:cs="Arial"/>
                <w:sz w:val="16"/>
                <w:szCs w:val="16"/>
              </w:rPr>
            </w:pPr>
            <w:r>
              <w:rPr>
                <w:rFonts w:ascii="Arial" w:hAnsi="Arial" w:cs="Arial"/>
                <w:sz w:val="16"/>
                <w:szCs w:val="16"/>
              </w:rPr>
              <w:t>okt</w:t>
            </w:r>
          </w:p>
        </w:tc>
        <w:tc>
          <w:tcPr>
            <w:tcW w:w="394"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16</w:t>
            </w:r>
          </w:p>
        </w:tc>
        <w:tc>
          <w:tcPr>
            <w:tcW w:w="508"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3</w:t>
            </w:r>
          </w:p>
        </w:tc>
        <w:tc>
          <w:tcPr>
            <w:tcW w:w="337"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1</w:t>
            </w:r>
          </w:p>
        </w:tc>
        <w:tc>
          <w:tcPr>
            <w:tcW w:w="225"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B40537">
            <w:pPr>
              <w:snapToGrid w:val="0"/>
              <w:jc w:val="center"/>
              <w:rPr>
                <w:rFonts w:ascii="Arial" w:hAnsi="Arial" w:cs="Arial"/>
                <w:sz w:val="16"/>
                <w:szCs w:val="16"/>
              </w:rPr>
            </w:pPr>
            <w:r>
              <w:rPr>
                <w:rFonts w:ascii="Arial" w:hAnsi="Arial" w:cs="Arial"/>
                <w:sz w:val="16"/>
                <w:szCs w:val="16"/>
              </w:rPr>
              <w:t>1,78</w:t>
            </w:r>
          </w:p>
        </w:tc>
        <w:tc>
          <w:tcPr>
            <w:tcW w:w="456"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1,75</w:t>
            </w:r>
          </w:p>
        </w:tc>
        <w:tc>
          <w:tcPr>
            <w:tcW w:w="456"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EF0FBA">
            <w:pPr>
              <w:snapToGrid w:val="0"/>
              <w:jc w:val="center"/>
              <w:rPr>
                <w:rFonts w:ascii="Arial" w:hAnsi="Arial" w:cs="Arial"/>
                <w:sz w:val="16"/>
                <w:szCs w:val="16"/>
              </w:rPr>
            </w:pPr>
            <w:r>
              <w:rPr>
                <w:rFonts w:ascii="Arial" w:hAnsi="Arial" w:cs="Arial"/>
                <w:sz w:val="16"/>
                <w:szCs w:val="16"/>
              </w:rPr>
              <w:t>1,15</w:t>
            </w:r>
          </w:p>
        </w:tc>
        <w:tc>
          <w:tcPr>
            <w:tcW w:w="456"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513"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single" w:sz="4" w:space="0" w:color="000000"/>
              <w:left w:val="single" w:sz="4" w:space="0" w:color="000000"/>
              <w:bottom w:val="single" w:sz="4" w:space="0" w:color="auto"/>
              <w:right w:val="single" w:sz="4" w:space="0" w:color="auto"/>
            </w:tcBorders>
            <w:shd w:val="clear" w:color="auto" w:fill="auto"/>
            <w:vAlign w:val="center"/>
          </w:tcPr>
          <w:p w:rsidR="0001438A" w:rsidRPr="00B40537" w:rsidRDefault="0001438A" w:rsidP="00EF0FBA">
            <w:pPr>
              <w:jc w:val="center"/>
              <w:rPr>
                <w:rFonts w:ascii="Arial" w:hAnsi="Arial" w:cs="Arial"/>
                <w:sz w:val="16"/>
                <w:szCs w:val="16"/>
              </w:rPr>
            </w:pPr>
          </w:p>
        </w:tc>
        <w:tc>
          <w:tcPr>
            <w:tcW w:w="456" w:type="dxa"/>
            <w:tcBorders>
              <w:top w:val="single" w:sz="4" w:space="0" w:color="000000"/>
              <w:left w:val="single" w:sz="4" w:space="0" w:color="auto"/>
              <w:bottom w:val="single" w:sz="4" w:space="0" w:color="auto"/>
              <w:right w:val="single" w:sz="4" w:space="0" w:color="auto"/>
            </w:tcBorders>
          </w:tcPr>
          <w:p w:rsidR="0001438A" w:rsidRPr="00304CF0" w:rsidRDefault="0001438A" w:rsidP="00C35CBC">
            <w:pPr>
              <w:snapToGrid w:val="0"/>
              <w:jc w:val="center"/>
              <w:rPr>
                <w:rFonts w:ascii="Arial" w:hAnsi="Arial" w:cs="Arial"/>
                <w:sz w:val="16"/>
                <w:szCs w:val="16"/>
              </w:rPr>
            </w:pPr>
          </w:p>
        </w:tc>
        <w:tc>
          <w:tcPr>
            <w:tcW w:w="456" w:type="dxa"/>
            <w:tcBorders>
              <w:top w:val="single" w:sz="4" w:space="0" w:color="000000"/>
              <w:left w:val="single" w:sz="4" w:space="0" w:color="auto"/>
              <w:bottom w:val="single" w:sz="4" w:space="0" w:color="auto"/>
              <w:right w:val="nil"/>
            </w:tcBorders>
            <w:shd w:val="clear" w:color="auto" w:fill="auto"/>
            <w:vAlign w:val="center"/>
          </w:tcPr>
          <w:p w:rsidR="0001438A" w:rsidRPr="00304CF0" w:rsidRDefault="0001438A" w:rsidP="00C35CBC">
            <w:pPr>
              <w:snapToGrid w:val="0"/>
              <w:jc w:val="center"/>
              <w:rPr>
                <w:rFonts w:ascii="Arial" w:hAnsi="Arial" w:cs="Arial"/>
                <w:sz w:val="16"/>
                <w:szCs w:val="16"/>
              </w:rPr>
            </w:pPr>
          </w:p>
        </w:tc>
        <w:tc>
          <w:tcPr>
            <w:tcW w:w="513"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C35CBC">
            <w:pPr>
              <w:snapToGrid w:val="0"/>
              <w:jc w:val="center"/>
              <w:rPr>
                <w:rFonts w:ascii="Arial" w:hAnsi="Arial" w:cs="Arial"/>
                <w:sz w:val="16"/>
                <w:szCs w:val="16"/>
              </w:rPr>
            </w:pPr>
          </w:p>
        </w:tc>
        <w:tc>
          <w:tcPr>
            <w:tcW w:w="456" w:type="dxa"/>
            <w:tcBorders>
              <w:top w:val="single" w:sz="4" w:space="0" w:color="000000"/>
              <w:left w:val="single" w:sz="4" w:space="0" w:color="000000"/>
              <w:bottom w:val="single" w:sz="4" w:space="0" w:color="auto"/>
              <w:right w:val="nil"/>
            </w:tcBorders>
            <w:shd w:val="clear" w:color="auto" w:fill="auto"/>
            <w:vAlign w:val="center"/>
          </w:tcPr>
          <w:p w:rsidR="0001438A" w:rsidRPr="00304CF0" w:rsidRDefault="0001438A" w:rsidP="00C35CBC">
            <w:pPr>
              <w:snapToGrid w:val="0"/>
              <w:jc w:val="center"/>
              <w:rPr>
                <w:rFonts w:ascii="Arial" w:hAnsi="Arial" w:cs="Arial"/>
                <w:sz w:val="16"/>
                <w:szCs w:val="16"/>
              </w:rPr>
            </w:pPr>
          </w:p>
        </w:tc>
        <w:tc>
          <w:tcPr>
            <w:tcW w:w="456" w:type="dxa"/>
            <w:tcBorders>
              <w:top w:val="single" w:sz="4" w:space="0" w:color="000000"/>
              <w:left w:val="single" w:sz="4" w:space="0" w:color="000000"/>
              <w:bottom w:val="single" w:sz="4" w:space="0" w:color="auto"/>
              <w:right w:val="nil"/>
            </w:tcBorders>
            <w:shd w:val="clear" w:color="auto" w:fill="auto"/>
            <w:vAlign w:val="center"/>
          </w:tcPr>
          <w:p w:rsidR="0001438A" w:rsidRPr="00B40537" w:rsidRDefault="0001438A" w:rsidP="00C35CBC">
            <w:pPr>
              <w:jc w:val="center"/>
              <w:rPr>
                <w:rFonts w:ascii="Arial" w:hAnsi="Arial" w:cs="Arial"/>
                <w:sz w:val="16"/>
                <w:szCs w:val="16"/>
              </w:rPr>
            </w:pPr>
            <w:r>
              <w:rPr>
                <w:rFonts w:ascii="Arial" w:hAnsi="Arial" w:cs="Arial"/>
                <w:sz w:val="16"/>
                <w:szCs w:val="16"/>
              </w:rPr>
              <w:t>1,00</w:t>
            </w:r>
          </w:p>
        </w:tc>
        <w:tc>
          <w:tcPr>
            <w:tcW w:w="560" w:type="dxa"/>
            <w:tcBorders>
              <w:top w:val="single" w:sz="4" w:space="0" w:color="000000"/>
              <w:left w:val="single" w:sz="4" w:space="0" w:color="auto"/>
              <w:bottom w:val="single" w:sz="4" w:space="0" w:color="auto"/>
              <w:right w:val="nil"/>
            </w:tcBorders>
            <w:shd w:val="clear" w:color="auto" w:fill="auto"/>
            <w:vAlign w:val="center"/>
          </w:tcPr>
          <w:p w:rsidR="0001438A" w:rsidRPr="00B40537" w:rsidRDefault="0001438A" w:rsidP="00C35CBC">
            <w:pPr>
              <w:jc w:val="center"/>
              <w:rPr>
                <w:rFonts w:ascii="Arial" w:hAnsi="Arial" w:cs="Arial"/>
                <w:sz w:val="16"/>
                <w:szCs w:val="16"/>
              </w:rPr>
            </w:pPr>
          </w:p>
        </w:tc>
        <w:tc>
          <w:tcPr>
            <w:tcW w:w="912" w:type="dxa"/>
            <w:tcBorders>
              <w:top w:val="nil"/>
              <w:left w:val="single" w:sz="4" w:space="0" w:color="auto"/>
              <w:bottom w:val="single" w:sz="4" w:space="0" w:color="000000"/>
              <w:right w:val="single" w:sz="4" w:space="0" w:color="auto"/>
            </w:tcBorders>
            <w:shd w:val="clear" w:color="auto" w:fill="auto"/>
            <w:vAlign w:val="center"/>
          </w:tcPr>
          <w:p w:rsidR="0001438A" w:rsidRPr="00B40537" w:rsidRDefault="0001438A" w:rsidP="00EF0FBA">
            <w:pPr>
              <w:jc w:val="center"/>
              <w:rPr>
                <w:rFonts w:ascii="Arial" w:hAnsi="Arial" w:cs="Arial"/>
                <w:sz w:val="16"/>
                <w:szCs w:val="16"/>
              </w:rPr>
            </w:pPr>
            <w:r>
              <w:rPr>
                <w:rFonts w:ascii="Arial" w:hAnsi="Arial" w:cs="Arial"/>
                <w:sz w:val="16"/>
                <w:szCs w:val="16"/>
              </w:rPr>
              <w:t>1,31</w:t>
            </w:r>
          </w:p>
        </w:tc>
      </w:tr>
      <w:tr w:rsidR="0001438A" w:rsidRPr="00CA37D7" w:rsidTr="0001438A">
        <w:trPr>
          <w:trHeight w:val="255"/>
        </w:trPr>
        <w:tc>
          <w:tcPr>
            <w:tcW w:w="507"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394"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508"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337"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225"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513"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single" w:sz="4" w:space="0" w:color="auto"/>
            </w:tcBorders>
            <w:shd w:val="clear" w:color="auto" w:fill="auto"/>
            <w:vAlign w:val="center"/>
          </w:tcPr>
          <w:p w:rsidR="0001438A" w:rsidRPr="00304CF0" w:rsidRDefault="0001438A" w:rsidP="00EF0FBA">
            <w:pPr>
              <w:snapToGrid w:val="0"/>
              <w:jc w:val="center"/>
              <w:rPr>
                <w:rFonts w:ascii="Arial" w:hAnsi="Arial" w:cs="Arial"/>
                <w:sz w:val="16"/>
                <w:szCs w:val="16"/>
              </w:rPr>
            </w:pPr>
          </w:p>
        </w:tc>
        <w:tc>
          <w:tcPr>
            <w:tcW w:w="456" w:type="dxa"/>
            <w:tcBorders>
              <w:top w:val="single" w:sz="4" w:space="0" w:color="auto"/>
            </w:tcBorders>
            <w:shd w:val="clear" w:color="auto" w:fill="auto"/>
            <w:vAlign w:val="center"/>
          </w:tcPr>
          <w:p w:rsidR="0001438A" w:rsidRPr="00B40537" w:rsidRDefault="0001438A" w:rsidP="00EF0FBA">
            <w:pPr>
              <w:jc w:val="center"/>
              <w:rPr>
                <w:rFonts w:ascii="Arial" w:hAnsi="Arial" w:cs="Arial"/>
                <w:sz w:val="16"/>
                <w:szCs w:val="16"/>
              </w:rPr>
            </w:pPr>
          </w:p>
        </w:tc>
        <w:tc>
          <w:tcPr>
            <w:tcW w:w="456" w:type="dxa"/>
            <w:tcBorders>
              <w:top w:val="single" w:sz="4" w:space="0" w:color="auto"/>
            </w:tcBorders>
          </w:tcPr>
          <w:p w:rsidR="0001438A" w:rsidRPr="00304CF0" w:rsidRDefault="0001438A" w:rsidP="00C35CBC">
            <w:pPr>
              <w:snapToGrid w:val="0"/>
              <w:jc w:val="center"/>
              <w:rPr>
                <w:rFonts w:ascii="Arial" w:hAnsi="Arial" w:cs="Arial"/>
                <w:sz w:val="16"/>
                <w:szCs w:val="16"/>
              </w:rPr>
            </w:pPr>
          </w:p>
        </w:tc>
        <w:tc>
          <w:tcPr>
            <w:tcW w:w="456" w:type="dxa"/>
            <w:tcBorders>
              <w:top w:val="single" w:sz="4" w:space="0" w:color="auto"/>
            </w:tcBorders>
            <w:shd w:val="clear" w:color="auto" w:fill="auto"/>
            <w:vAlign w:val="center"/>
          </w:tcPr>
          <w:p w:rsidR="0001438A" w:rsidRPr="00304CF0" w:rsidRDefault="0001438A" w:rsidP="00C35CBC">
            <w:pPr>
              <w:snapToGrid w:val="0"/>
              <w:jc w:val="center"/>
              <w:rPr>
                <w:rFonts w:ascii="Arial" w:hAnsi="Arial" w:cs="Arial"/>
                <w:sz w:val="16"/>
                <w:szCs w:val="16"/>
              </w:rPr>
            </w:pPr>
          </w:p>
        </w:tc>
        <w:tc>
          <w:tcPr>
            <w:tcW w:w="513" w:type="dxa"/>
            <w:tcBorders>
              <w:top w:val="single" w:sz="4" w:space="0" w:color="auto"/>
            </w:tcBorders>
            <w:shd w:val="clear" w:color="auto" w:fill="auto"/>
            <w:vAlign w:val="center"/>
          </w:tcPr>
          <w:p w:rsidR="0001438A" w:rsidRPr="00304CF0" w:rsidRDefault="0001438A" w:rsidP="00C35CBC">
            <w:pPr>
              <w:snapToGrid w:val="0"/>
              <w:jc w:val="center"/>
              <w:rPr>
                <w:rFonts w:ascii="Arial" w:hAnsi="Arial" w:cs="Arial"/>
                <w:sz w:val="16"/>
                <w:szCs w:val="16"/>
              </w:rPr>
            </w:pPr>
          </w:p>
        </w:tc>
        <w:tc>
          <w:tcPr>
            <w:tcW w:w="456" w:type="dxa"/>
            <w:tcBorders>
              <w:top w:val="single" w:sz="4" w:space="0" w:color="auto"/>
            </w:tcBorders>
            <w:shd w:val="clear" w:color="auto" w:fill="auto"/>
            <w:vAlign w:val="center"/>
          </w:tcPr>
          <w:p w:rsidR="0001438A" w:rsidRPr="00304CF0" w:rsidRDefault="0001438A" w:rsidP="00C35CBC">
            <w:pPr>
              <w:snapToGrid w:val="0"/>
              <w:jc w:val="center"/>
              <w:rPr>
                <w:rFonts w:ascii="Arial" w:hAnsi="Arial" w:cs="Arial"/>
                <w:sz w:val="16"/>
                <w:szCs w:val="16"/>
              </w:rPr>
            </w:pPr>
          </w:p>
        </w:tc>
        <w:tc>
          <w:tcPr>
            <w:tcW w:w="456" w:type="dxa"/>
            <w:tcBorders>
              <w:top w:val="single" w:sz="4" w:space="0" w:color="auto"/>
            </w:tcBorders>
            <w:shd w:val="clear" w:color="auto" w:fill="auto"/>
            <w:vAlign w:val="center"/>
          </w:tcPr>
          <w:p w:rsidR="0001438A" w:rsidRPr="00B40537" w:rsidRDefault="0001438A" w:rsidP="00C35CBC">
            <w:pPr>
              <w:jc w:val="center"/>
              <w:rPr>
                <w:rFonts w:ascii="Arial" w:hAnsi="Arial" w:cs="Arial"/>
                <w:sz w:val="16"/>
                <w:szCs w:val="16"/>
              </w:rPr>
            </w:pPr>
          </w:p>
        </w:tc>
        <w:tc>
          <w:tcPr>
            <w:tcW w:w="560" w:type="dxa"/>
            <w:tcBorders>
              <w:top w:val="single" w:sz="4" w:space="0" w:color="auto"/>
              <w:right w:val="single" w:sz="4" w:space="0" w:color="auto"/>
            </w:tcBorders>
            <w:shd w:val="clear" w:color="auto" w:fill="auto"/>
            <w:vAlign w:val="center"/>
          </w:tcPr>
          <w:p w:rsidR="0001438A" w:rsidRPr="00B40537" w:rsidRDefault="0001438A" w:rsidP="00C35CBC">
            <w:pPr>
              <w:jc w:val="center"/>
              <w:rPr>
                <w:rFonts w:ascii="Arial" w:hAnsi="Arial" w:cs="Arial"/>
                <w:sz w:val="16"/>
                <w:szCs w:val="16"/>
              </w:rPr>
            </w:pPr>
          </w:p>
        </w:tc>
        <w:tc>
          <w:tcPr>
            <w:tcW w:w="912" w:type="dxa"/>
            <w:tcBorders>
              <w:top w:val="single" w:sz="4" w:space="0" w:color="000000"/>
              <w:left w:val="single" w:sz="4" w:space="0" w:color="auto"/>
              <w:bottom w:val="single" w:sz="4" w:space="0" w:color="000000"/>
              <w:right w:val="single" w:sz="4" w:space="0" w:color="auto"/>
            </w:tcBorders>
            <w:shd w:val="clear" w:color="auto" w:fill="auto"/>
            <w:vAlign w:val="center"/>
          </w:tcPr>
          <w:p w:rsidR="0001438A" w:rsidRPr="00B40537" w:rsidRDefault="00426F47" w:rsidP="00EF0FBA">
            <w:pPr>
              <w:jc w:val="center"/>
              <w:rPr>
                <w:rFonts w:ascii="Arial" w:hAnsi="Arial" w:cs="Arial"/>
                <w:sz w:val="16"/>
                <w:szCs w:val="16"/>
              </w:rPr>
            </w:pPr>
            <w:r>
              <w:rPr>
                <w:rFonts w:ascii="Arial" w:hAnsi="Arial" w:cs="Arial"/>
                <w:sz w:val="16"/>
                <w:szCs w:val="16"/>
              </w:rPr>
              <w:t>1,45</w:t>
            </w:r>
          </w:p>
        </w:tc>
      </w:tr>
    </w:tbl>
    <w:p w:rsidR="004E0006" w:rsidRDefault="004E0006" w:rsidP="0046528B">
      <w:pPr>
        <w:jc w:val="both"/>
      </w:pPr>
    </w:p>
    <w:p w:rsidR="0046528B" w:rsidRDefault="0046528B" w:rsidP="0046528B">
      <w:r w:rsidRPr="00ED78B1">
        <w:t>Prospech vo voliteľných predmetoch</w:t>
      </w:r>
    </w:p>
    <w:tbl>
      <w:tblPr>
        <w:tblW w:w="8128" w:type="dxa"/>
        <w:tblInd w:w="-87" w:type="dxa"/>
        <w:tblLayout w:type="fixed"/>
        <w:tblCellMar>
          <w:top w:w="55" w:type="dxa"/>
          <w:left w:w="55" w:type="dxa"/>
          <w:bottom w:w="55" w:type="dxa"/>
          <w:right w:w="55" w:type="dxa"/>
        </w:tblCellMar>
        <w:tblLook w:val="0000"/>
      </w:tblPr>
      <w:tblGrid>
        <w:gridCol w:w="653"/>
        <w:gridCol w:w="575"/>
        <w:gridCol w:w="575"/>
        <w:gridCol w:w="575"/>
        <w:gridCol w:w="575"/>
        <w:gridCol w:w="575"/>
        <w:gridCol w:w="575"/>
        <w:gridCol w:w="575"/>
        <w:gridCol w:w="575"/>
        <w:gridCol w:w="575"/>
        <w:gridCol w:w="575"/>
        <w:gridCol w:w="575"/>
        <w:gridCol w:w="575"/>
        <w:gridCol w:w="575"/>
      </w:tblGrid>
      <w:tr w:rsidR="00EB07FE" w:rsidTr="00EB07FE">
        <w:trPr>
          <w:trHeight w:hRule="exact" w:val="284"/>
        </w:trPr>
        <w:tc>
          <w:tcPr>
            <w:tcW w:w="653" w:type="dxa"/>
            <w:tcBorders>
              <w:top w:val="single" w:sz="2" w:space="0" w:color="000000"/>
              <w:left w:val="single" w:sz="2" w:space="0" w:color="000000"/>
              <w:bottom w:val="single" w:sz="2" w:space="0" w:color="000000"/>
              <w:right w:val="nil"/>
            </w:tcBorders>
            <w:shd w:val="clear" w:color="auto" w:fill="auto"/>
          </w:tcPr>
          <w:p w:rsidR="00EB07FE" w:rsidRDefault="00EB07FE">
            <w:pPr>
              <w:snapToGrid w:val="0"/>
              <w:ind w:right="-648"/>
              <w:rPr>
                <w:b/>
                <w:bCs/>
                <w:sz w:val="20"/>
                <w:szCs w:val="20"/>
              </w:rPr>
            </w:pPr>
            <w:r>
              <w:rPr>
                <w:b/>
                <w:bCs/>
                <w:sz w:val="20"/>
                <w:szCs w:val="20"/>
              </w:rPr>
              <w:t>Trieda</w:t>
            </w:r>
          </w:p>
        </w:tc>
        <w:tc>
          <w:tcPr>
            <w:tcW w:w="575" w:type="dxa"/>
            <w:tcBorders>
              <w:top w:val="single" w:sz="2" w:space="0" w:color="000000"/>
              <w:left w:val="single" w:sz="2" w:space="0" w:color="000000"/>
              <w:bottom w:val="single" w:sz="2" w:space="0" w:color="000000"/>
              <w:right w:val="nil"/>
            </w:tcBorders>
            <w:shd w:val="clear" w:color="auto" w:fill="auto"/>
          </w:tcPr>
          <w:p w:rsidR="00EB07FE" w:rsidRDefault="00EB07FE" w:rsidP="00BB7CB7">
            <w:pPr>
              <w:snapToGrid w:val="0"/>
              <w:ind w:right="-648"/>
              <w:jc w:val="both"/>
              <w:rPr>
                <w:b/>
                <w:bCs/>
                <w:sz w:val="20"/>
                <w:szCs w:val="20"/>
              </w:rPr>
            </w:pPr>
            <w:r>
              <w:rPr>
                <w:b/>
                <w:bCs/>
                <w:sz w:val="20"/>
                <w:szCs w:val="20"/>
              </w:rPr>
              <w:t>LIS</w:t>
            </w:r>
          </w:p>
        </w:tc>
        <w:tc>
          <w:tcPr>
            <w:tcW w:w="575" w:type="dxa"/>
            <w:tcBorders>
              <w:top w:val="single" w:sz="2" w:space="0" w:color="000000"/>
              <w:left w:val="single" w:sz="2" w:space="0" w:color="000000"/>
              <w:bottom w:val="single" w:sz="2" w:space="0" w:color="000000"/>
              <w:right w:val="nil"/>
            </w:tcBorders>
            <w:shd w:val="clear" w:color="auto" w:fill="auto"/>
          </w:tcPr>
          <w:p w:rsidR="00EB07FE" w:rsidRDefault="00EB07FE" w:rsidP="00BB7CB7">
            <w:pPr>
              <w:snapToGrid w:val="0"/>
              <w:ind w:right="-648"/>
              <w:jc w:val="both"/>
              <w:rPr>
                <w:b/>
                <w:bCs/>
                <w:sz w:val="20"/>
                <w:szCs w:val="20"/>
              </w:rPr>
            </w:pPr>
            <w:r>
              <w:rPr>
                <w:b/>
                <w:bCs/>
                <w:sz w:val="20"/>
                <w:szCs w:val="20"/>
              </w:rPr>
              <w:t>KAJ</w:t>
            </w:r>
          </w:p>
        </w:tc>
        <w:tc>
          <w:tcPr>
            <w:tcW w:w="575" w:type="dxa"/>
            <w:tcBorders>
              <w:top w:val="single" w:sz="2" w:space="0" w:color="000000"/>
              <w:left w:val="single" w:sz="2" w:space="0" w:color="000000"/>
              <w:bottom w:val="single" w:sz="2" w:space="0" w:color="000000"/>
              <w:right w:val="nil"/>
            </w:tcBorders>
            <w:shd w:val="clear" w:color="auto" w:fill="auto"/>
          </w:tcPr>
          <w:p w:rsidR="00EB07FE" w:rsidRDefault="00EB07FE" w:rsidP="00BB7CB7">
            <w:pPr>
              <w:snapToGrid w:val="0"/>
              <w:ind w:right="-648"/>
              <w:jc w:val="both"/>
              <w:rPr>
                <w:b/>
                <w:bCs/>
                <w:sz w:val="20"/>
                <w:szCs w:val="20"/>
              </w:rPr>
            </w:pPr>
            <w:r>
              <w:rPr>
                <w:b/>
                <w:bCs/>
                <w:sz w:val="20"/>
                <w:szCs w:val="20"/>
              </w:rPr>
              <w:t>KNJ</w:t>
            </w:r>
          </w:p>
        </w:tc>
        <w:tc>
          <w:tcPr>
            <w:tcW w:w="575" w:type="dxa"/>
            <w:tcBorders>
              <w:top w:val="single" w:sz="2" w:space="0" w:color="000000"/>
              <w:left w:val="single" w:sz="2" w:space="0" w:color="000000"/>
              <w:bottom w:val="single" w:sz="2" w:space="0" w:color="000000"/>
              <w:right w:val="single" w:sz="2" w:space="0" w:color="000000"/>
            </w:tcBorders>
          </w:tcPr>
          <w:p w:rsidR="00EB07FE" w:rsidRDefault="00EB07FE" w:rsidP="00BB7CB7">
            <w:pPr>
              <w:suppressAutoHyphens w:val="0"/>
              <w:jc w:val="both"/>
              <w:rPr>
                <w:b/>
                <w:sz w:val="20"/>
                <w:szCs w:val="20"/>
              </w:rPr>
            </w:pPr>
            <w:r>
              <w:rPr>
                <w:b/>
                <w:sz w:val="20"/>
                <w:szCs w:val="20"/>
              </w:rPr>
              <w:t>SEM</w:t>
            </w:r>
          </w:p>
        </w:tc>
        <w:tc>
          <w:tcPr>
            <w:tcW w:w="575" w:type="dxa"/>
            <w:tcBorders>
              <w:top w:val="single" w:sz="2" w:space="0" w:color="000000"/>
              <w:left w:val="single" w:sz="2" w:space="0" w:color="000000"/>
              <w:bottom w:val="single" w:sz="2" w:space="0" w:color="000000"/>
              <w:right w:val="nil"/>
            </w:tcBorders>
            <w:shd w:val="clear" w:color="auto" w:fill="auto"/>
          </w:tcPr>
          <w:p w:rsidR="00EB07FE" w:rsidRDefault="00EB07FE" w:rsidP="00BB7CB7">
            <w:pPr>
              <w:snapToGrid w:val="0"/>
              <w:ind w:right="-648"/>
              <w:jc w:val="both"/>
              <w:rPr>
                <w:b/>
                <w:bCs/>
                <w:sz w:val="20"/>
                <w:szCs w:val="20"/>
              </w:rPr>
            </w:pPr>
            <w:r>
              <w:rPr>
                <w:b/>
                <w:bCs/>
                <w:sz w:val="20"/>
                <w:szCs w:val="20"/>
              </w:rPr>
              <w:t>SPS</w:t>
            </w:r>
          </w:p>
        </w:tc>
        <w:tc>
          <w:tcPr>
            <w:tcW w:w="575" w:type="dxa"/>
            <w:tcBorders>
              <w:top w:val="single" w:sz="2" w:space="0" w:color="000000"/>
              <w:left w:val="single" w:sz="2" w:space="0" w:color="000000"/>
              <w:bottom w:val="single" w:sz="2" w:space="0" w:color="000000"/>
              <w:right w:val="nil"/>
            </w:tcBorders>
            <w:shd w:val="clear" w:color="auto" w:fill="auto"/>
          </w:tcPr>
          <w:p w:rsidR="00EB07FE" w:rsidRDefault="00EB07FE" w:rsidP="00BB7CB7">
            <w:pPr>
              <w:snapToGrid w:val="0"/>
              <w:ind w:right="-648"/>
              <w:jc w:val="both"/>
              <w:rPr>
                <w:b/>
                <w:bCs/>
                <w:sz w:val="20"/>
                <w:szCs w:val="20"/>
              </w:rPr>
            </w:pPr>
            <w:r>
              <w:rPr>
                <w:b/>
                <w:bCs/>
                <w:sz w:val="20"/>
                <w:szCs w:val="20"/>
              </w:rPr>
              <w:t>SED</w:t>
            </w:r>
          </w:p>
        </w:tc>
        <w:tc>
          <w:tcPr>
            <w:tcW w:w="575" w:type="dxa"/>
            <w:tcBorders>
              <w:top w:val="single" w:sz="2" w:space="0" w:color="000000"/>
              <w:left w:val="single" w:sz="2" w:space="0" w:color="000000"/>
              <w:bottom w:val="single" w:sz="2" w:space="0" w:color="000000"/>
              <w:right w:val="nil"/>
            </w:tcBorders>
            <w:shd w:val="clear" w:color="auto" w:fill="auto"/>
          </w:tcPr>
          <w:p w:rsidR="00EB07FE" w:rsidRDefault="00EB07FE" w:rsidP="00BB7CB7">
            <w:pPr>
              <w:snapToGrid w:val="0"/>
              <w:ind w:right="-648"/>
              <w:jc w:val="both"/>
              <w:rPr>
                <w:b/>
                <w:bCs/>
                <w:sz w:val="20"/>
                <w:szCs w:val="20"/>
              </w:rPr>
            </w:pPr>
            <w:r>
              <w:rPr>
                <w:b/>
                <w:bCs/>
                <w:sz w:val="20"/>
                <w:szCs w:val="20"/>
              </w:rPr>
              <w:t>SEB</w:t>
            </w:r>
          </w:p>
        </w:tc>
        <w:tc>
          <w:tcPr>
            <w:tcW w:w="575" w:type="dxa"/>
            <w:tcBorders>
              <w:top w:val="single" w:sz="2" w:space="0" w:color="000000"/>
              <w:left w:val="single" w:sz="2" w:space="0" w:color="000000"/>
              <w:bottom w:val="single" w:sz="2" w:space="0" w:color="000000"/>
              <w:right w:val="nil"/>
            </w:tcBorders>
            <w:shd w:val="clear" w:color="auto" w:fill="auto"/>
          </w:tcPr>
          <w:p w:rsidR="00EB07FE" w:rsidRDefault="00EB07FE" w:rsidP="00BB7CB7">
            <w:pPr>
              <w:snapToGrid w:val="0"/>
              <w:ind w:right="-648"/>
              <w:jc w:val="both"/>
              <w:rPr>
                <w:b/>
                <w:bCs/>
                <w:sz w:val="20"/>
                <w:szCs w:val="20"/>
              </w:rPr>
            </w:pPr>
            <w:r>
              <w:rPr>
                <w:b/>
                <w:bCs/>
                <w:sz w:val="20"/>
                <w:szCs w:val="20"/>
              </w:rPr>
              <w:t>SEC</w:t>
            </w:r>
          </w:p>
        </w:tc>
        <w:tc>
          <w:tcPr>
            <w:tcW w:w="575" w:type="dxa"/>
            <w:tcBorders>
              <w:top w:val="single" w:sz="2" w:space="0" w:color="000000"/>
              <w:left w:val="single" w:sz="2" w:space="0" w:color="000000"/>
              <w:bottom w:val="single" w:sz="2" w:space="0" w:color="000000"/>
              <w:right w:val="single" w:sz="4" w:space="0" w:color="auto"/>
            </w:tcBorders>
            <w:shd w:val="clear" w:color="auto" w:fill="auto"/>
          </w:tcPr>
          <w:p w:rsidR="00EB07FE" w:rsidRDefault="00EB07FE" w:rsidP="00BB7CB7">
            <w:pPr>
              <w:snapToGrid w:val="0"/>
              <w:ind w:right="-648"/>
              <w:jc w:val="both"/>
              <w:rPr>
                <w:b/>
                <w:bCs/>
                <w:sz w:val="20"/>
                <w:szCs w:val="20"/>
              </w:rPr>
            </w:pPr>
            <w:r>
              <w:rPr>
                <w:b/>
                <w:bCs/>
                <w:sz w:val="20"/>
                <w:szCs w:val="20"/>
              </w:rPr>
              <w:t>SEF</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EB07FE" w:rsidRDefault="00EB07FE" w:rsidP="00BB7CB7">
            <w:pPr>
              <w:snapToGrid w:val="0"/>
              <w:ind w:right="-648"/>
              <w:jc w:val="both"/>
              <w:rPr>
                <w:b/>
                <w:bCs/>
                <w:sz w:val="20"/>
                <w:szCs w:val="20"/>
              </w:rPr>
            </w:pPr>
            <w:r>
              <w:rPr>
                <w:b/>
                <w:bCs/>
                <w:sz w:val="20"/>
                <w:szCs w:val="20"/>
              </w:rPr>
              <w:t>INF</w:t>
            </w:r>
          </w:p>
        </w:tc>
        <w:tc>
          <w:tcPr>
            <w:tcW w:w="575" w:type="dxa"/>
            <w:tcBorders>
              <w:top w:val="single" w:sz="4" w:space="0" w:color="auto"/>
              <w:left w:val="nil"/>
              <w:bottom w:val="single" w:sz="4" w:space="0" w:color="auto"/>
              <w:right w:val="single" w:sz="4" w:space="0" w:color="auto"/>
            </w:tcBorders>
            <w:shd w:val="clear" w:color="auto" w:fill="auto"/>
          </w:tcPr>
          <w:p w:rsidR="00EB07FE" w:rsidRDefault="00EB07FE" w:rsidP="00BB7CB7">
            <w:pPr>
              <w:suppressAutoHyphens w:val="0"/>
              <w:jc w:val="both"/>
              <w:rPr>
                <w:b/>
                <w:sz w:val="20"/>
                <w:szCs w:val="20"/>
              </w:rPr>
            </w:pPr>
            <w:r>
              <w:rPr>
                <w:b/>
                <w:sz w:val="20"/>
                <w:szCs w:val="20"/>
              </w:rPr>
              <w:t>SAJ</w:t>
            </w:r>
          </w:p>
        </w:tc>
        <w:tc>
          <w:tcPr>
            <w:tcW w:w="575" w:type="dxa"/>
            <w:tcBorders>
              <w:top w:val="single" w:sz="4" w:space="0" w:color="auto"/>
              <w:left w:val="nil"/>
              <w:bottom w:val="single" w:sz="4" w:space="0" w:color="auto"/>
              <w:right w:val="single" w:sz="4" w:space="0" w:color="auto"/>
            </w:tcBorders>
          </w:tcPr>
          <w:p w:rsidR="00EB07FE" w:rsidRDefault="00EB07FE" w:rsidP="00BB7CB7">
            <w:pPr>
              <w:suppressAutoHyphens w:val="0"/>
              <w:jc w:val="both"/>
              <w:rPr>
                <w:b/>
                <w:sz w:val="20"/>
                <w:szCs w:val="20"/>
              </w:rPr>
            </w:pPr>
            <w:r>
              <w:rPr>
                <w:b/>
                <w:sz w:val="20"/>
                <w:szCs w:val="20"/>
              </w:rPr>
              <w:t>SNJ</w:t>
            </w:r>
          </w:p>
        </w:tc>
        <w:tc>
          <w:tcPr>
            <w:tcW w:w="575" w:type="dxa"/>
            <w:tcBorders>
              <w:top w:val="single" w:sz="4" w:space="0" w:color="auto"/>
              <w:left w:val="nil"/>
              <w:bottom w:val="single" w:sz="4" w:space="0" w:color="auto"/>
              <w:right w:val="single" w:sz="4" w:space="0" w:color="auto"/>
            </w:tcBorders>
          </w:tcPr>
          <w:p w:rsidR="00EB07FE" w:rsidRDefault="00EB07FE" w:rsidP="00BB7CB7">
            <w:pPr>
              <w:suppressAutoHyphens w:val="0"/>
              <w:jc w:val="both"/>
              <w:rPr>
                <w:b/>
                <w:sz w:val="20"/>
                <w:szCs w:val="20"/>
              </w:rPr>
            </w:pPr>
            <w:r>
              <w:rPr>
                <w:b/>
                <w:sz w:val="20"/>
                <w:szCs w:val="20"/>
              </w:rPr>
              <w:t>SON</w:t>
            </w:r>
          </w:p>
        </w:tc>
      </w:tr>
      <w:tr w:rsidR="00EB07FE" w:rsidTr="00EB07FE">
        <w:trPr>
          <w:trHeight w:hRule="exact" w:val="284"/>
        </w:trPr>
        <w:tc>
          <w:tcPr>
            <w:tcW w:w="653" w:type="dxa"/>
            <w:tcBorders>
              <w:top w:val="nil"/>
              <w:left w:val="single" w:sz="2" w:space="0" w:color="000000"/>
              <w:bottom w:val="single" w:sz="2" w:space="0" w:color="000000"/>
              <w:right w:val="nil"/>
            </w:tcBorders>
            <w:shd w:val="clear" w:color="auto" w:fill="auto"/>
          </w:tcPr>
          <w:p w:rsidR="00EB07FE" w:rsidRPr="00F40C69" w:rsidRDefault="00EB07FE" w:rsidP="002611B1">
            <w:pPr>
              <w:snapToGrid w:val="0"/>
              <w:ind w:right="-648"/>
              <w:jc w:val="both"/>
              <w:rPr>
                <w:sz w:val="20"/>
                <w:szCs w:val="20"/>
              </w:rPr>
            </w:pPr>
            <w:r>
              <w:rPr>
                <w:sz w:val="20"/>
                <w:szCs w:val="20"/>
              </w:rPr>
              <w:t>okt</w:t>
            </w:r>
          </w:p>
        </w:tc>
        <w:tc>
          <w:tcPr>
            <w:tcW w:w="575" w:type="dxa"/>
            <w:tcBorders>
              <w:top w:val="nil"/>
              <w:left w:val="single" w:sz="2" w:space="0" w:color="000000"/>
              <w:bottom w:val="single" w:sz="2" w:space="0" w:color="000000"/>
              <w:right w:val="nil"/>
            </w:tcBorders>
            <w:shd w:val="clear" w:color="auto" w:fill="auto"/>
          </w:tcPr>
          <w:p w:rsidR="00EB07FE" w:rsidRPr="00133393" w:rsidRDefault="00EB07FE" w:rsidP="00F77873">
            <w:pPr>
              <w:snapToGrid w:val="0"/>
              <w:ind w:right="-648"/>
              <w:rPr>
                <w:sz w:val="20"/>
                <w:szCs w:val="20"/>
              </w:rPr>
            </w:pPr>
            <w:r>
              <w:rPr>
                <w:sz w:val="20"/>
                <w:szCs w:val="20"/>
              </w:rPr>
              <w:t>1,45</w:t>
            </w:r>
          </w:p>
        </w:tc>
        <w:tc>
          <w:tcPr>
            <w:tcW w:w="575" w:type="dxa"/>
            <w:tcBorders>
              <w:top w:val="nil"/>
              <w:left w:val="single" w:sz="2" w:space="0" w:color="000000"/>
              <w:bottom w:val="single" w:sz="2" w:space="0" w:color="000000"/>
              <w:right w:val="nil"/>
            </w:tcBorders>
            <w:shd w:val="clear" w:color="auto" w:fill="auto"/>
          </w:tcPr>
          <w:p w:rsidR="00EB07FE" w:rsidRPr="00133393" w:rsidRDefault="00EB07FE">
            <w:pPr>
              <w:snapToGrid w:val="0"/>
              <w:ind w:right="-648"/>
              <w:rPr>
                <w:sz w:val="20"/>
                <w:szCs w:val="20"/>
              </w:rPr>
            </w:pPr>
            <w:r>
              <w:rPr>
                <w:sz w:val="20"/>
                <w:szCs w:val="20"/>
              </w:rPr>
              <w:t>1,40</w:t>
            </w:r>
          </w:p>
        </w:tc>
        <w:tc>
          <w:tcPr>
            <w:tcW w:w="575" w:type="dxa"/>
            <w:tcBorders>
              <w:top w:val="nil"/>
              <w:left w:val="single" w:sz="2" w:space="0" w:color="000000"/>
              <w:bottom w:val="single" w:sz="2" w:space="0" w:color="000000"/>
              <w:right w:val="nil"/>
            </w:tcBorders>
            <w:shd w:val="clear" w:color="auto" w:fill="auto"/>
          </w:tcPr>
          <w:p w:rsidR="00EB07FE" w:rsidRPr="00133393" w:rsidRDefault="00EB07FE" w:rsidP="0046622D">
            <w:pPr>
              <w:snapToGrid w:val="0"/>
              <w:ind w:right="-648"/>
              <w:rPr>
                <w:sz w:val="20"/>
                <w:szCs w:val="20"/>
              </w:rPr>
            </w:pPr>
            <w:r>
              <w:rPr>
                <w:sz w:val="20"/>
                <w:szCs w:val="20"/>
              </w:rPr>
              <w:t>1,</w:t>
            </w:r>
            <w:r w:rsidR="0046622D">
              <w:rPr>
                <w:sz w:val="20"/>
                <w:szCs w:val="20"/>
              </w:rPr>
              <w:t>29</w:t>
            </w:r>
          </w:p>
        </w:tc>
        <w:tc>
          <w:tcPr>
            <w:tcW w:w="575" w:type="dxa"/>
            <w:tcBorders>
              <w:top w:val="nil"/>
              <w:left w:val="single" w:sz="2" w:space="0" w:color="000000"/>
              <w:bottom w:val="single" w:sz="2" w:space="0" w:color="000000"/>
              <w:right w:val="single" w:sz="2" w:space="0" w:color="000000"/>
            </w:tcBorders>
          </w:tcPr>
          <w:p w:rsidR="00EB07FE" w:rsidRPr="00133393" w:rsidRDefault="00EB07FE" w:rsidP="00881728">
            <w:pPr>
              <w:snapToGrid w:val="0"/>
              <w:ind w:right="-648"/>
              <w:rPr>
                <w:sz w:val="20"/>
                <w:szCs w:val="20"/>
              </w:rPr>
            </w:pPr>
            <w:r>
              <w:rPr>
                <w:sz w:val="20"/>
                <w:szCs w:val="20"/>
              </w:rPr>
              <w:t>1,56</w:t>
            </w:r>
          </w:p>
        </w:tc>
        <w:tc>
          <w:tcPr>
            <w:tcW w:w="575" w:type="dxa"/>
            <w:tcBorders>
              <w:top w:val="nil"/>
              <w:left w:val="single" w:sz="2" w:space="0" w:color="000000"/>
              <w:bottom w:val="single" w:sz="2" w:space="0" w:color="000000"/>
              <w:right w:val="nil"/>
            </w:tcBorders>
            <w:shd w:val="clear" w:color="auto" w:fill="auto"/>
          </w:tcPr>
          <w:p w:rsidR="00EB07FE" w:rsidRPr="00133393" w:rsidRDefault="00EB07FE" w:rsidP="00C35CBC">
            <w:pPr>
              <w:snapToGrid w:val="0"/>
              <w:ind w:right="-648"/>
              <w:rPr>
                <w:sz w:val="20"/>
                <w:szCs w:val="20"/>
              </w:rPr>
            </w:pPr>
            <w:r>
              <w:rPr>
                <w:sz w:val="20"/>
                <w:szCs w:val="20"/>
              </w:rPr>
              <w:t>1,14</w:t>
            </w:r>
          </w:p>
        </w:tc>
        <w:tc>
          <w:tcPr>
            <w:tcW w:w="575" w:type="dxa"/>
            <w:tcBorders>
              <w:top w:val="nil"/>
              <w:left w:val="single" w:sz="2" w:space="0" w:color="000000"/>
              <w:bottom w:val="single" w:sz="2" w:space="0" w:color="000000"/>
              <w:right w:val="nil"/>
            </w:tcBorders>
            <w:shd w:val="clear" w:color="auto" w:fill="auto"/>
          </w:tcPr>
          <w:p w:rsidR="00EB07FE" w:rsidRPr="00133393" w:rsidRDefault="00EB07FE" w:rsidP="00AE79A8">
            <w:pPr>
              <w:snapToGrid w:val="0"/>
              <w:ind w:right="-648"/>
              <w:rPr>
                <w:sz w:val="20"/>
                <w:szCs w:val="20"/>
              </w:rPr>
            </w:pPr>
            <w:r>
              <w:rPr>
                <w:sz w:val="20"/>
                <w:szCs w:val="20"/>
              </w:rPr>
              <w:t>1,00</w:t>
            </w:r>
          </w:p>
        </w:tc>
        <w:tc>
          <w:tcPr>
            <w:tcW w:w="575" w:type="dxa"/>
            <w:tcBorders>
              <w:top w:val="nil"/>
              <w:left w:val="single" w:sz="2" w:space="0" w:color="000000"/>
              <w:bottom w:val="single" w:sz="2" w:space="0" w:color="000000"/>
              <w:right w:val="nil"/>
            </w:tcBorders>
            <w:shd w:val="clear" w:color="auto" w:fill="auto"/>
          </w:tcPr>
          <w:p w:rsidR="00EB07FE" w:rsidRPr="00133393" w:rsidRDefault="00EB07FE" w:rsidP="00AE79A8">
            <w:pPr>
              <w:snapToGrid w:val="0"/>
              <w:ind w:right="-648"/>
              <w:rPr>
                <w:sz w:val="20"/>
                <w:szCs w:val="20"/>
              </w:rPr>
            </w:pPr>
            <w:r>
              <w:rPr>
                <w:sz w:val="20"/>
                <w:szCs w:val="20"/>
              </w:rPr>
              <w:t>1,36</w:t>
            </w:r>
          </w:p>
        </w:tc>
        <w:tc>
          <w:tcPr>
            <w:tcW w:w="575" w:type="dxa"/>
            <w:tcBorders>
              <w:top w:val="nil"/>
              <w:left w:val="single" w:sz="2" w:space="0" w:color="000000"/>
              <w:bottom w:val="single" w:sz="2" w:space="0" w:color="000000"/>
              <w:right w:val="nil"/>
            </w:tcBorders>
            <w:shd w:val="clear" w:color="auto" w:fill="auto"/>
          </w:tcPr>
          <w:p w:rsidR="00EB07FE" w:rsidRPr="00133393" w:rsidRDefault="00EB07FE" w:rsidP="00AE79A8">
            <w:pPr>
              <w:snapToGrid w:val="0"/>
              <w:ind w:right="-648"/>
              <w:rPr>
                <w:sz w:val="20"/>
                <w:szCs w:val="20"/>
              </w:rPr>
            </w:pPr>
            <w:r>
              <w:rPr>
                <w:sz w:val="20"/>
                <w:szCs w:val="20"/>
              </w:rPr>
              <w:t>1,25</w:t>
            </w:r>
          </w:p>
        </w:tc>
        <w:tc>
          <w:tcPr>
            <w:tcW w:w="575" w:type="dxa"/>
            <w:tcBorders>
              <w:top w:val="nil"/>
              <w:left w:val="single" w:sz="2" w:space="0" w:color="000000"/>
              <w:bottom w:val="single" w:sz="4" w:space="0" w:color="auto"/>
              <w:right w:val="single" w:sz="4" w:space="0" w:color="auto"/>
            </w:tcBorders>
            <w:shd w:val="clear" w:color="auto" w:fill="auto"/>
          </w:tcPr>
          <w:p w:rsidR="00EB07FE" w:rsidRPr="00133393" w:rsidRDefault="00EB07FE" w:rsidP="00953C79">
            <w:pPr>
              <w:snapToGrid w:val="0"/>
              <w:ind w:right="-648"/>
              <w:rPr>
                <w:sz w:val="20"/>
                <w:szCs w:val="20"/>
              </w:rPr>
            </w:pPr>
            <w:r>
              <w:rPr>
                <w:sz w:val="20"/>
                <w:szCs w:val="20"/>
              </w:rPr>
              <w:t>1,00</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EB07FE" w:rsidRPr="00133393" w:rsidRDefault="00EB07FE" w:rsidP="00AE79A8">
            <w:pPr>
              <w:snapToGrid w:val="0"/>
              <w:ind w:right="-648"/>
              <w:rPr>
                <w:sz w:val="20"/>
                <w:szCs w:val="20"/>
              </w:rPr>
            </w:pPr>
            <w:r>
              <w:rPr>
                <w:sz w:val="20"/>
                <w:szCs w:val="20"/>
              </w:rPr>
              <w:t>1,06</w:t>
            </w:r>
          </w:p>
        </w:tc>
        <w:tc>
          <w:tcPr>
            <w:tcW w:w="575" w:type="dxa"/>
            <w:tcBorders>
              <w:top w:val="single" w:sz="4" w:space="0" w:color="auto"/>
              <w:left w:val="nil"/>
              <w:bottom w:val="single" w:sz="4" w:space="0" w:color="auto"/>
              <w:right w:val="single" w:sz="4" w:space="0" w:color="auto"/>
            </w:tcBorders>
            <w:shd w:val="clear" w:color="auto" w:fill="auto"/>
          </w:tcPr>
          <w:p w:rsidR="00EB07FE" w:rsidRPr="00133393" w:rsidRDefault="00EB07FE" w:rsidP="00AE79A8">
            <w:pPr>
              <w:suppressAutoHyphens w:val="0"/>
              <w:rPr>
                <w:sz w:val="20"/>
                <w:szCs w:val="20"/>
              </w:rPr>
            </w:pPr>
          </w:p>
        </w:tc>
        <w:tc>
          <w:tcPr>
            <w:tcW w:w="575" w:type="dxa"/>
            <w:tcBorders>
              <w:top w:val="single" w:sz="4" w:space="0" w:color="auto"/>
              <w:left w:val="nil"/>
              <w:bottom w:val="single" w:sz="4" w:space="0" w:color="auto"/>
              <w:right w:val="single" w:sz="4" w:space="0" w:color="auto"/>
            </w:tcBorders>
          </w:tcPr>
          <w:p w:rsidR="00EB07FE" w:rsidRPr="00133393" w:rsidRDefault="00EB07FE" w:rsidP="00AE79A8">
            <w:pPr>
              <w:suppressAutoHyphens w:val="0"/>
              <w:rPr>
                <w:sz w:val="20"/>
                <w:szCs w:val="20"/>
              </w:rPr>
            </w:pPr>
          </w:p>
        </w:tc>
        <w:tc>
          <w:tcPr>
            <w:tcW w:w="575" w:type="dxa"/>
            <w:tcBorders>
              <w:top w:val="single" w:sz="4" w:space="0" w:color="auto"/>
              <w:left w:val="nil"/>
              <w:bottom w:val="single" w:sz="4" w:space="0" w:color="auto"/>
              <w:right w:val="single" w:sz="4" w:space="0" w:color="auto"/>
            </w:tcBorders>
          </w:tcPr>
          <w:p w:rsidR="00EB07FE" w:rsidRPr="00133393" w:rsidRDefault="00EB07FE" w:rsidP="00AE79A8">
            <w:pPr>
              <w:suppressAutoHyphens w:val="0"/>
              <w:rPr>
                <w:sz w:val="20"/>
                <w:szCs w:val="20"/>
              </w:rPr>
            </w:pPr>
          </w:p>
        </w:tc>
      </w:tr>
      <w:tr w:rsidR="00EB07FE" w:rsidTr="00EB07FE">
        <w:trPr>
          <w:trHeight w:hRule="exact" w:val="284"/>
        </w:trPr>
        <w:tc>
          <w:tcPr>
            <w:tcW w:w="653" w:type="dxa"/>
            <w:tcBorders>
              <w:top w:val="single" w:sz="4" w:space="0" w:color="auto"/>
              <w:left w:val="single" w:sz="2" w:space="0" w:color="000000"/>
              <w:bottom w:val="single" w:sz="4" w:space="0" w:color="auto"/>
              <w:right w:val="nil"/>
            </w:tcBorders>
            <w:shd w:val="clear" w:color="auto" w:fill="auto"/>
          </w:tcPr>
          <w:p w:rsidR="00EB07FE" w:rsidRPr="00F40C69" w:rsidRDefault="00EB07FE" w:rsidP="002611B1">
            <w:pPr>
              <w:snapToGrid w:val="0"/>
              <w:ind w:right="-648"/>
              <w:jc w:val="both"/>
              <w:rPr>
                <w:sz w:val="20"/>
                <w:szCs w:val="20"/>
              </w:rPr>
            </w:pPr>
            <w:r>
              <w:rPr>
                <w:sz w:val="20"/>
                <w:szCs w:val="20"/>
              </w:rPr>
              <w:t>sep</w:t>
            </w: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rsidP="00C35CBC">
            <w:pPr>
              <w:snapToGrid w:val="0"/>
              <w:ind w:right="-648"/>
              <w:rPr>
                <w:sz w:val="20"/>
                <w:szCs w:val="20"/>
              </w:rPr>
            </w:pPr>
          </w:p>
        </w:tc>
        <w:tc>
          <w:tcPr>
            <w:tcW w:w="575" w:type="dxa"/>
            <w:tcBorders>
              <w:top w:val="single" w:sz="4" w:space="0" w:color="auto"/>
              <w:left w:val="single" w:sz="2" w:space="0" w:color="000000"/>
              <w:bottom w:val="single" w:sz="4" w:space="0" w:color="auto"/>
              <w:right w:val="single" w:sz="2" w:space="0" w:color="000000"/>
            </w:tcBorders>
          </w:tcPr>
          <w:p w:rsidR="00EB07FE" w:rsidRPr="00133393" w:rsidRDefault="00EB07FE" w:rsidP="000D6D21">
            <w:pPr>
              <w:snapToGrid w:val="0"/>
              <w:ind w:right="-648"/>
              <w:rPr>
                <w:sz w:val="20"/>
                <w:szCs w:val="20"/>
              </w:rPr>
            </w:pPr>
            <w:r>
              <w:rPr>
                <w:sz w:val="20"/>
                <w:szCs w:val="20"/>
              </w:rPr>
              <w:t>3,67</w:t>
            </w: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rsidP="00C35CBC">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rsidP="00AE79A8">
            <w:pPr>
              <w:snapToGrid w:val="0"/>
              <w:ind w:right="-648"/>
              <w:rPr>
                <w:sz w:val="20"/>
                <w:szCs w:val="20"/>
              </w:rPr>
            </w:pPr>
            <w:r>
              <w:rPr>
                <w:sz w:val="20"/>
                <w:szCs w:val="20"/>
              </w:rPr>
              <w:t>1,00</w:t>
            </w: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rsidP="00AE79A8">
            <w:pPr>
              <w:snapToGrid w:val="0"/>
              <w:ind w:right="-648"/>
              <w:rPr>
                <w:sz w:val="20"/>
                <w:szCs w:val="20"/>
              </w:rPr>
            </w:pPr>
            <w:r>
              <w:rPr>
                <w:sz w:val="20"/>
                <w:szCs w:val="20"/>
              </w:rPr>
              <w:t>1,20</w:t>
            </w: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rsidP="0046622D">
            <w:pPr>
              <w:snapToGrid w:val="0"/>
              <w:ind w:right="-648"/>
              <w:rPr>
                <w:sz w:val="20"/>
                <w:szCs w:val="20"/>
              </w:rPr>
            </w:pPr>
            <w:r>
              <w:rPr>
                <w:sz w:val="20"/>
                <w:szCs w:val="20"/>
              </w:rPr>
              <w:t>1,</w:t>
            </w:r>
            <w:r w:rsidR="0046622D">
              <w:rPr>
                <w:sz w:val="20"/>
                <w:szCs w:val="20"/>
              </w:rPr>
              <w:t>33</w:t>
            </w:r>
          </w:p>
        </w:tc>
        <w:tc>
          <w:tcPr>
            <w:tcW w:w="575" w:type="dxa"/>
            <w:tcBorders>
              <w:top w:val="single" w:sz="4" w:space="0" w:color="auto"/>
              <w:left w:val="single" w:sz="2" w:space="0" w:color="000000"/>
              <w:bottom w:val="single" w:sz="4" w:space="0" w:color="auto"/>
              <w:right w:val="single" w:sz="4" w:space="0" w:color="auto"/>
            </w:tcBorders>
            <w:shd w:val="clear" w:color="auto" w:fill="auto"/>
          </w:tcPr>
          <w:p w:rsidR="00EB07FE" w:rsidRPr="00133393" w:rsidRDefault="00EB07FE" w:rsidP="00AE79A8">
            <w:pPr>
              <w:snapToGrid w:val="0"/>
              <w:ind w:right="-648"/>
              <w:rPr>
                <w:sz w:val="20"/>
                <w:szCs w:val="20"/>
              </w:rPr>
            </w:pPr>
            <w:r>
              <w:rPr>
                <w:sz w:val="20"/>
                <w:szCs w:val="20"/>
              </w:rPr>
              <w:t>1,75</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EB07FE" w:rsidRPr="00133393" w:rsidRDefault="00EB07FE" w:rsidP="00AE79A8">
            <w:pPr>
              <w:snapToGrid w:val="0"/>
              <w:ind w:right="-648"/>
              <w:rPr>
                <w:sz w:val="20"/>
                <w:szCs w:val="20"/>
              </w:rPr>
            </w:pPr>
          </w:p>
        </w:tc>
        <w:tc>
          <w:tcPr>
            <w:tcW w:w="575" w:type="dxa"/>
            <w:tcBorders>
              <w:top w:val="single" w:sz="4" w:space="0" w:color="auto"/>
              <w:left w:val="nil"/>
              <w:bottom w:val="single" w:sz="4" w:space="0" w:color="auto"/>
              <w:right w:val="single" w:sz="4" w:space="0" w:color="auto"/>
            </w:tcBorders>
            <w:shd w:val="clear" w:color="auto" w:fill="auto"/>
          </w:tcPr>
          <w:p w:rsidR="00EB07FE" w:rsidRPr="00133393" w:rsidRDefault="00EB07FE" w:rsidP="00AE79A8">
            <w:pPr>
              <w:suppressAutoHyphens w:val="0"/>
              <w:rPr>
                <w:sz w:val="20"/>
                <w:szCs w:val="20"/>
              </w:rPr>
            </w:pPr>
            <w:r>
              <w:rPr>
                <w:sz w:val="20"/>
                <w:szCs w:val="20"/>
              </w:rPr>
              <w:t>1,60</w:t>
            </w:r>
          </w:p>
        </w:tc>
        <w:tc>
          <w:tcPr>
            <w:tcW w:w="575" w:type="dxa"/>
            <w:tcBorders>
              <w:top w:val="single" w:sz="4" w:space="0" w:color="auto"/>
              <w:left w:val="nil"/>
              <w:bottom w:val="single" w:sz="4" w:space="0" w:color="auto"/>
              <w:right w:val="single" w:sz="4" w:space="0" w:color="auto"/>
            </w:tcBorders>
          </w:tcPr>
          <w:p w:rsidR="00EB07FE" w:rsidRPr="00133393" w:rsidRDefault="00EB07FE" w:rsidP="00AE79A8">
            <w:pPr>
              <w:suppressAutoHyphens w:val="0"/>
              <w:rPr>
                <w:sz w:val="20"/>
                <w:szCs w:val="20"/>
              </w:rPr>
            </w:pPr>
          </w:p>
        </w:tc>
        <w:tc>
          <w:tcPr>
            <w:tcW w:w="575" w:type="dxa"/>
            <w:tcBorders>
              <w:top w:val="single" w:sz="4" w:space="0" w:color="auto"/>
              <w:left w:val="nil"/>
              <w:bottom w:val="single" w:sz="4" w:space="0" w:color="auto"/>
              <w:right w:val="single" w:sz="4" w:space="0" w:color="auto"/>
            </w:tcBorders>
          </w:tcPr>
          <w:p w:rsidR="00EB07FE" w:rsidRPr="00133393" w:rsidRDefault="00EB07FE" w:rsidP="00AE79A8">
            <w:pPr>
              <w:suppressAutoHyphens w:val="0"/>
              <w:rPr>
                <w:sz w:val="20"/>
                <w:szCs w:val="20"/>
              </w:rPr>
            </w:pPr>
            <w:r>
              <w:rPr>
                <w:sz w:val="20"/>
                <w:szCs w:val="20"/>
              </w:rPr>
              <w:t>2,40</w:t>
            </w:r>
          </w:p>
        </w:tc>
      </w:tr>
      <w:tr w:rsidR="00EB07FE" w:rsidTr="00EB07FE">
        <w:trPr>
          <w:trHeight w:hRule="exact" w:val="284"/>
        </w:trPr>
        <w:tc>
          <w:tcPr>
            <w:tcW w:w="653" w:type="dxa"/>
            <w:tcBorders>
              <w:top w:val="single" w:sz="4" w:space="0" w:color="auto"/>
              <w:left w:val="single" w:sz="2" w:space="0" w:color="000000"/>
              <w:bottom w:val="single" w:sz="4" w:space="0" w:color="auto"/>
              <w:right w:val="nil"/>
            </w:tcBorders>
            <w:shd w:val="clear" w:color="auto" w:fill="auto"/>
          </w:tcPr>
          <w:p w:rsidR="00EB07FE" w:rsidRPr="00F40C69" w:rsidRDefault="00EB07FE" w:rsidP="002611B1">
            <w:pPr>
              <w:snapToGrid w:val="0"/>
              <w:ind w:right="-648"/>
              <w:jc w:val="both"/>
              <w:rPr>
                <w:sz w:val="20"/>
                <w:szCs w:val="20"/>
              </w:rPr>
            </w:pPr>
            <w:r>
              <w:rPr>
                <w:sz w:val="20"/>
                <w:szCs w:val="20"/>
              </w:rPr>
              <w:t>III.A</w:t>
            </w: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pPr>
              <w:snapToGrid w:val="0"/>
              <w:ind w:right="-648"/>
              <w:rPr>
                <w:sz w:val="20"/>
                <w:szCs w:val="20"/>
              </w:rPr>
            </w:pPr>
          </w:p>
        </w:tc>
        <w:tc>
          <w:tcPr>
            <w:tcW w:w="575" w:type="dxa"/>
            <w:tcBorders>
              <w:top w:val="single" w:sz="4" w:space="0" w:color="auto"/>
              <w:left w:val="single" w:sz="2" w:space="0" w:color="000000"/>
              <w:bottom w:val="single" w:sz="4" w:space="0" w:color="auto"/>
              <w:right w:val="single" w:sz="2" w:space="0" w:color="000000"/>
            </w:tcBorders>
          </w:tcPr>
          <w:p w:rsidR="00EB07FE" w:rsidRPr="00133393" w:rsidRDefault="00EB07FE" w:rsidP="000D6D21">
            <w:pPr>
              <w:snapToGrid w:val="0"/>
              <w:ind w:right="-648"/>
              <w:rPr>
                <w:sz w:val="20"/>
                <w:szCs w:val="20"/>
              </w:rPr>
            </w:pPr>
            <w:r>
              <w:rPr>
                <w:sz w:val="20"/>
                <w:szCs w:val="20"/>
              </w:rPr>
              <w:t>1,90</w:t>
            </w: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rsidP="000D6D21">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rsidP="00CD6828">
            <w:pPr>
              <w:snapToGrid w:val="0"/>
              <w:ind w:right="-648"/>
              <w:rPr>
                <w:sz w:val="20"/>
                <w:szCs w:val="20"/>
              </w:rPr>
            </w:pPr>
            <w:r>
              <w:rPr>
                <w:sz w:val="20"/>
                <w:szCs w:val="20"/>
              </w:rPr>
              <w:t>1,00</w:t>
            </w: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rsidP="00AE79A8">
            <w:pPr>
              <w:snapToGrid w:val="0"/>
              <w:ind w:right="-648"/>
              <w:rPr>
                <w:sz w:val="20"/>
                <w:szCs w:val="20"/>
              </w:rPr>
            </w:pPr>
            <w:r>
              <w:rPr>
                <w:sz w:val="20"/>
                <w:szCs w:val="20"/>
              </w:rPr>
              <w:t>1,10</w:t>
            </w:r>
          </w:p>
        </w:tc>
        <w:tc>
          <w:tcPr>
            <w:tcW w:w="575" w:type="dxa"/>
            <w:tcBorders>
              <w:top w:val="single" w:sz="4" w:space="0" w:color="auto"/>
              <w:left w:val="single" w:sz="2" w:space="0" w:color="000000"/>
              <w:bottom w:val="single" w:sz="4" w:space="0" w:color="auto"/>
              <w:right w:val="nil"/>
            </w:tcBorders>
            <w:shd w:val="clear" w:color="auto" w:fill="auto"/>
          </w:tcPr>
          <w:p w:rsidR="00EB07FE" w:rsidRPr="00133393" w:rsidRDefault="00EB07FE" w:rsidP="0046622D">
            <w:pPr>
              <w:snapToGrid w:val="0"/>
              <w:ind w:right="-648"/>
              <w:rPr>
                <w:sz w:val="20"/>
                <w:szCs w:val="20"/>
              </w:rPr>
            </w:pPr>
            <w:r>
              <w:rPr>
                <w:sz w:val="20"/>
                <w:szCs w:val="20"/>
              </w:rPr>
              <w:t>1,</w:t>
            </w:r>
            <w:r w:rsidR="0046622D">
              <w:rPr>
                <w:sz w:val="20"/>
                <w:szCs w:val="20"/>
              </w:rPr>
              <w:t>00</w:t>
            </w:r>
          </w:p>
        </w:tc>
        <w:tc>
          <w:tcPr>
            <w:tcW w:w="575" w:type="dxa"/>
            <w:tcBorders>
              <w:top w:val="single" w:sz="4" w:space="0" w:color="auto"/>
              <w:left w:val="single" w:sz="2" w:space="0" w:color="000000"/>
              <w:bottom w:val="single" w:sz="4" w:space="0" w:color="auto"/>
              <w:right w:val="single" w:sz="4" w:space="0" w:color="auto"/>
            </w:tcBorders>
            <w:shd w:val="clear" w:color="auto" w:fill="auto"/>
          </w:tcPr>
          <w:p w:rsidR="00EB07FE" w:rsidRPr="00133393" w:rsidRDefault="00EB07FE" w:rsidP="00AE79A8">
            <w:pPr>
              <w:snapToGrid w:val="0"/>
              <w:ind w:right="-648"/>
              <w:rPr>
                <w:sz w:val="20"/>
                <w:szCs w:val="20"/>
              </w:rPr>
            </w:pPr>
            <w:r>
              <w:rPr>
                <w:sz w:val="20"/>
                <w:szCs w:val="20"/>
              </w:rPr>
              <w:t>1,33</w:t>
            </w: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EB07FE" w:rsidRPr="00133393" w:rsidRDefault="00EB07FE" w:rsidP="00F77873">
            <w:pPr>
              <w:snapToGrid w:val="0"/>
              <w:ind w:right="-648"/>
              <w:rPr>
                <w:sz w:val="20"/>
                <w:szCs w:val="20"/>
              </w:rPr>
            </w:pPr>
          </w:p>
        </w:tc>
        <w:tc>
          <w:tcPr>
            <w:tcW w:w="575" w:type="dxa"/>
            <w:tcBorders>
              <w:top w:val="single" w:sz="4" w:space="0" w:color="auto"/>
              <w:left w:val="nil"/>
              <w:bottom w:val="single" w:sz="4" w:space="0" w:color="auto"/>
              <w:right w:val="single" w:sz="4" w:space="0" w:color="auto"/>
            </w:tcBorders>
            <w:shd w:val="clear" w:color="auto" w:fill="auto"/>
          </w:tcPr>
          <w:p w:rsidR="00EB07FE" w:rsidRPr="00133393" w:rsidRDefault="00EB07FE" w:rsidP="00BA05F0">
            <w:pPr>
              <w:suppressAutoHyphens w:val="0"/>
              <w:rPr>
                <w:sz w:val="20"/>
                <w:szCs w:val="20"/>
              </w:rPr>
            </w:pPr>
            <w:r>
              <w:rPr>
                <w:sz w:val="20"/>
                <w:szCs w:val="20"/>
              </w:rPr>
              <w:t>1,31</w:t>
            </w:r>
          </w:p>
        </w:tc>
        <w:tc>
          <w:tcPr>
            <w:tcW w:w="575" w:type="dxa"/>
            <w:tcBorders>
              <w:top w:val="single" w:sz="4" w:space="0" w:color="auto"/>
              <w:left w:val="nil"/>
              <w:bottom w:val="single" w:sz="4" w:space="0" w:color="auto"/>
              <w:right w:val="single" w:sz="4" w:space="0" w:color="auto"/>
            </w:tcBorders>
          </w:tcPr>
          <w:p w:rsidR="00EB07FE" w:rsidRDefault="00EB07FE" w:rsidP="00BA05F0">
            <w:pPr>
              <w:suppressAutoHyphens w:val="0"/>
              <w:rPr>
                <w:sz w:val="20"/>
                <w:szCs w:val="20"/>
              </w:rPr>
            </w:pPr>
            <w:r>
              <w:rPr>
                <w:sz w:val="20"/>
                <w:szCs w:val="20"/>
              </w:rPr>
              <w:t>1,00</w:t>
            </w:r>
          </w:p>
        </w:tc>
        <w:tc>
          <w:tcPr>
            <w:tcW w:w="575" w:type="dxa"/>
            <w:tcBorders>
              <w:top w:val="single" w:sz="4" w:space="0" w:color="auto"/>
              <w:left w:val="nil"/>
              <w:bottom w:val="single" w:sz="4" w:space="0" w:color="auto"/>
              <w:right w:val="single" w:sz="4" w:space="0" w:color="auto"/>
            </w:tcBorders>
          </w:tcPr>
          <w:p w:rsidR="00EB07FE" w:rsidRDefault="00EB07FE" w:rsidP="00BA05F0">
            <w:pPr>
              <w:suppressAutoHyphens w:val="0"/>
              <w:rPr>
                <w:sz w:val="20"/>
                <w:szCs w:val="20"/>
              </w:rPr>
            </w:pPr>
            <w:r>
              <w:rPr>
                <w:sz w:val="20"/>
                <w:szCs w:val="20"/>
              </w:rPr>
              <w:t>1,43</w:t>
            </w:r>
          </w:p>
        </w:tc>
      </w:tr>
      <w:tr w:rsidR="007D0CCF" w:rsidTr="00EB07FE">
        <w:trPr>
          <w:trHeight w:hRule="exact" w:val="284"/>
        </w:trPr>
        <w:tc>
          <w:tcPr>
            <w:tcW w:w="653" w:type="dxa"/>
            <w:tcBorders>
              <w:top w:val="single" w:sz="4" w:space="0" w:color="auto"/>
              <w:left w:val="single" w:sz="2" w:space="0" w:color="000000"/>
              <w:bottom w:val="single" w:sz="4" w:space="0" w:color="auto"/>
              <w:right w:val="nil"/>
            </w:tcBorders>
            <w:shd w:val="clear" w:color="auto" w:fill="auto"/>
          </w:tcPr>
          <w:p w:rsidR="007D0CCF" w:rsidRDefault="007D0CCF" w:rsidP="007D0CCF">
            <w:pPr>
              <w:snapToGrid w:val="0"/>
              <w:ind w:right="-648"/>
              <w:jc w:val="both"/>
              <w:rPr>
                <w:sz w:val="20"/>
                <w:szCs w:val="20"/>
              </w:rPr>
            </w:pPr>
            <w:r>
              <w:rPr>
                <w:sz w:val="20"/>
                <w:szCs w:val="20"/>
              </w:rPr>
              <w:t>I.A</w:t>
            </w:r>
          </w:p>
        </w:tc>
        <w:tc>
          <w:tcPr>
            <w:tcW w:w="575" w:type="dxa"/>
            <w:tcBorders>
              <w:top w:val="single" w:sz="4" w:space="0" w:color="auto"/>
              <w:left w:val="single" w:sz="2" w:space="0" w:color="000000"/>
              <w:bottom w:val="single" w:sz="4" w:space="0" w:color="auto"/>
              <w:right w:val="nil"/>
            </w:tcBorders>
            <w:shd w:val="clear" w:color="auto" w:fill="auto"/>
          </w:tcPr>
          <w:p w:rsidR="007D0CCF" w:rsidRDefault="007D0CCF" w:rsidP="007D0CCF">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7D0CCF" w:rsidRDefault="007D0CCF" w:rsidP="007D0CCF">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7D0CCF" w:rsidRDefault="007D0CCF" w:rsidP="007D0CCF">
            <w:pPr>
              <w:snapToGrid w:val="0"/>
              <w:ind w:right="-648"/>
              <w:rPr>
                <w:sz w:val="20"/>
                <w:szCs w:val="20"/>
              </w:rPr>
            </w:pPr>
          </w:p>
        </w:tc>
        <w:tc>
          <w:tcPr>
            <w:tcW w:w="575" w:type="dxa"/>
            <w:tcBorders>
              <w:top w:val="single" w:sz="4" w:space="0" w:color="auto"/>
              <w:left w:val="single" w:sz="2" w:space="0" w:color="000000"/>
              <w:bottom w:val="single" w:sz="4" w:space="0" w:color="auto"/>
              <w:right w:val="single" w:sz="2" w:space="0" w:color="000000"/>
            </w:tcBorders>
          </w:tcPr>
          <w:p w:rsidR="007D0CCF" w:rsidRDefault="007D0CCF" w:rsidP="007D0CCF">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7D0CCF" w:rsidRDefault="007D0CCF" w:rsidP="007D0CCF">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7D0CCF" w:rsidRDefault="007D0CCF" w:rsidP="007D0CCF">
            <w:pPr>
              <w:snapToGrid w:val="0"/>
              <w:ind w:right="-648"/>
              <w:rPr>
                <w:sz w:val="20"/>
                <w:szCs w:val="20"/>
              </w:rPr>
            </w:pPr>
          </w:p>
        </w:tc>
        <w:tc>
          <w:tcPr>
            <w:tcW w:w="575" w:type="dxa"/>
            <w:tcBorders>
              <w:top w:val="single" w:sz="4" w:space="0" w:color="auto"/>
              <w:left w:val="single" w:sz="2" w:space="0" w:color="000000"/>
              <w:bottom w:val="single" w:sz="4" w:space="0" w:color="auto"/>
              <w:right w:val="nil"/>
            </w:tcBorders>
            <w:shd w:val="clear" w:color="auto" w:fill="auto"/>
          </w:tcPr>
          <w:p w:rsidR="007D0CCF" w:rsidRDefault="007D0CCF" w:rsidP="007D0CCF">
            <w:pPr>
              <w:snapToGrid w:val="0"/>
              <w:ind w:right="-648"/>
              <w:rPr>
                <w:sz w:val="20"/>
                <w:szCs w:val="20"/>
              </w:rPr>
            </w:pPr>
            <w:r>
              <w:rPr>
                <w:sz w:val="20"/>
                <w:szCs w:val="20"/>
              </w:rPr>
              <w:t>1,00</w:t>
            </w:r>
          </w:p>
        </w:tc>
        <w:tc>
          <w:tcPr>
            <w:tcW w:w="575" w:type="dxa"/>
            <w:tcBorders>
              <w:top w:val="single" w:sz="4" w:space="0" w:color="auto"/>
              <w:left w:val="single" w:sz="2" w:space="0" w:color="000000"/>
              <w:bottom w:val="single" w:sz="4" w:space="0" w:color="auto"/>
              <w:right w:val="nil"/>
            </w:tcBorders>
            <w:shd w:val="clear" w:color="auto" w:fill="auto"/>
          </w:tcPr>
          <w:p w:rsidR="007D0CCF" w:rsidRPr="00133393" w:rsidRDefault="007D0CCF" w:rsidP="007D0CCF">
            <w:pPr>
              <w:snapToGrid w:val="0"/>
              <w:ind w:right="-648"/>
              <w:rPr>
                <w:sz w:val="20"/>
                <w:szCs w:val="20"/>
              </w:rPr>
            </w:pPr>
            <w:r>
              <w:rPr>
                <w:sz w:val="20"/>
                <w:szCs w:val="20"/>
              </w:rPr>
              <w:t>1,14</w:t>
            </w:r>
          </w:p>
        </w:tc>
        <w:tc>
          <w:tcPr>
            <w:tcW w:w="575" w:type="dxa"/>
            <w:tcBorders>
              <w:top w:val="single" w:sz="4" w:space="0" w:color="auto"/>
              <w:left w:val="single" w:sz="2" w:space="0" w:color="000000"/>
              <w:bottom w:val="single" w:sz="4" w:space="0" w:color="auto"/>
              <w:right w:val="single" w:sz="4" w:space="0" w:color="auto"/>
            </w:tcBorders>
            <w:shd w:val="clear" w:color="auto" w:fill="auto"/>
          </w:tcPr>
          <w:p w:rsidR="007D0CCF" w:rsidRPr="00133393" w:rsidRDefault="007D0CCF" w:rsidP="007D0CCF">
            <w:pPr>
              <w:snapToGrid w:val="0"/>
              <w:ind w:right="-648"/>
              <w:rPr>
                <w:sz w:val="20"/>
                <w:szCs w:val="20"/>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7D0CCF" w:rsidRPr="00133393" w:rsidRDefault="007D0CCF" w:rsidP="007D0CCF">
            <w:pPr>
              <w:snapToGrid w:val="0"/>
              <w:ind w:right="-648"/>
              <w:rPr>
                <w:sz w:val="20"/>
                <w:szCs w:val="20"/>
              </w:rPr>
            </w:pPr>
          </w:p>
        </w:tc>
        <w:tc>
          <w:tcPr>
            <w:tcW w:w="575" w:type="dxa"/>
            <w:tcBorders>
              <w:top w:val="single" w:sz="4" w:space="0" w:color="auto"/>
              <w:left w:val="nil"/>
              <w:bottom w:val="single" w:sz="4" w:space="0" w:color="auto"/>
              <w:right w:val="single" w:sz="4" w:space="0" w:color="auto"/>
            </w:tcBorders>
            <w:shd w:val="clear" w:color="auto" w:fill="auto"/>
          </w:tcPr>
          <w:p w:rsidR="007D0CCF" w:rsidRPr="00133393" w:rsidRDefault="007D0CCF" w:rsidP="007D0CCF">
            <w:pPr>
              <w:suppressAutoHyphens w:val="0"/>
              <w:rPr>
                <w:sz w:val="20"/>
                <w:szCs w:val="20"/>
              </w:rPr>
            </w:pPr>
            <w:r>
              <w:rPr>
                <w:sz w:val="20"/>
                <w:szCs w:val="20"/>
              </w:rPr>
              <w:t>1,00</w:t>
            </w:r>
          </w:p>
        </w:tc>
        <w:tc>
          <w:tcPr>
            <w:tcW w:w="575" w:type="dxa"/>
            <w:tcBorders>
              <w:top w:val="single" w:sz="4" w:space="0" w:color="auto"/>
              <w:left w:val="nil"/>
              <w:bottom w:val="single" w:sz="4" w:space="0" w:color="auto"/>
              <w:right w:val="single" w:sz="4" w:space="0" w:color="auto"/>
            </w:tcBorders>
          </w:tcPr>
          <w:p w:rsidR="007D0CCF" w:rsidRPr="00133393" w:rsidRDefault="007D0CCF" w:rsidP="007D0CCF">
            <w:pPr>
              <w:suppressAutoHyphens w:val="0"/>
              <w:rPr>
                <w:sz w:val="20"/>
                <w:szCs w:val="20"/>
              </w:rPr>
            </w:pPr>
          </w:p>
        </w:tc>
        <w:tc>
          <w:tcPr>
            <w:tcW w:w="575" w:type="dxa"/>
            <w:tcBorders>
              <w:top w:val="single" w:sz="4" w:space="0" w:color="auto"/>
              <w:left w:val="nil"/>
              <w:bottom w:val="single" w:sz="4" w:space="0" w:color="auto"/>
              <w:right w:val="single" w:sz="4" w:space="0" w:color="auto"/>
            </w:tcBorders>
          </w:tcPr>
          <w:p w:rsidR="007D0CCF" w:rsidRPr="00133393" w:rsidRDefault="007D0CCF" w:rsidP="007D0CCF">
            <w:pPr>
              <w:suppressAutoHyphens w:val="0"/>
              <w:rPr>
                <w:sz w:val="20"/>
                <w:szCs w:val="20"/>
              </w:rPr>
            </w:pPr>
          </w:p>
        </w:tc>
      </w:tr>
    </w:tbl>
    <w:p w:rsidR="008A55CB" w:rsidRDefault="008A55CB" w:rsidP="0046528B">
      <w:pPr>
        <w:rPr>
          <w:sz w:val="16"/>
          <w:szCs w:val="16"/>
        </w:rPr>
      </w:pPr>
    </w:p>
    <w:p w:rsidR="0046528B" w:rsidRDefault="0046528B" w:rsidP="0046528B">
      <w:pPr>
        <w:rPr>
          <w:sz w:val="16"/>
          <w:szCs w:val="16"/>
        </w:rPr>
      </w:pPr>
      <w:r>
        <w:rPr>
          <w:sz w:val="16"/>
          <w:szCs w:val="16"/>
        </w:rPr>
        <w:t>Vysvetlenie skratiek:</w:t>
      </w:r>
    </w:p>
    <w:p w:rsidR="00BB7CB7" w:rsidRDefault="0046528B" w:rsidP="00F548C8">
      <w:pPr>
        <w:tabs>
          <w:tab w:val="left" w:pos="708"/>
          <w:tab w:val="left" w:pos="1416"/>
          <w:tab w:val="left" w:pos="2124"/>
          <w:tab w:val="left" w:pos="2832"/>
          <w:tab w:val="left" w:pos="3540"/>
          <w:tab w:val="left" w:pos="4248"/>
          <w:tab w:val="left" w:pos="4956"/>
          <w:tab w:val="left" w:pos="5664"/>
          <w:tab w:val="left" w:pos="6372"/>
          <w:tab w:val="left" w:pos="7095"/>
        </w:tabs>
        <w:rPr>
          <w:sz w:val="16"/>
          <w:szCs w:val="16"/>
        </w:rPr>
      </w:pPr>
      <w:r>
        <w:rPr>
          <w:sz w:val="16"/>
          <w:szCs w:val="16"/>
        </w:rPr>
        <w:t>LIS – literárny seminár</w:t>
      </w:r>
      <w:r>
        <w:rPr>
          <w:sz w:val="16"/>
          <w:szCs w:val="16"/>
        </w:rPr>
        <w:tab/>
      </w:r>
      <w:r>
        <w:rPr>
          <w:sz w:val="16"/>
          <w:szCs w:val="16"/>
        </w:rPr>
        <w:tab/>
      </w:r>
      <w:r>
        <w:rPr>
          <w:sz w:val="16"/>
          <w:szCs w:val="16"/>
        </w:rPr>
        <w:tab/>
      </w:r>
      <w:r>
        <w:rPr>
          <w:sz w:val="16"/>
          <w:szCs w:val="16"/>
        </w:rPr>
        <w:tab/>
      </w:r>
      <w:r w:rsidR="00BB7CB7">
        <w:rPr>
          <w:sz w:val="16"/>
          <w:szCs w:val="16"/>
        </w:rPr>
        <w:t>SED – seminár z dejepisu</w:t>
      </w:r>
      <w:r w:rsidR="00BB7CB7">
        <w:rPr>
          <w:sz w:val="16"/>
          <w:szCs w:val="16"/>
        </w:rPr>
        <w:tab/>
      </w:r>
      <w:r w:rsidR="00BB7CB7">
        <w:rPr>
          <w:sz w:val="16"/>
          <w:szCs w:val="16"/>
        </w:rPr>
        <w:tab/>
        <w:t xml:space="preserve">INF – seminár z informatiky                                                    </w:t>
      </w:r>
    </w:p>
    <w:p w:rsidR="007F394B" w:rsidRPr="00BB7CB7" w:rsidRDefault="00BB7CB7" w:rsidP="00F548C8">
      <w:pPr>
        <w:tabs>
          <w:tab w:val="left" w:pos="708"/>
          <w:tab w:val="left" w:pos="1416"/>
          <w:tab w:val="left" w:pos="2124"/>
          <w:tab w:val="left" w:pos="2832"/>
          <w:tab w:val="left" w:pos="3540"/>
          <w:tab w:val="left" w:pos="4248"/>
          <w:tab w:val="left" w:pos="4956"/>
          <w:tab w:val="left" w:pos="5664"/>
          <w:tab w:val="left" w:pos="6372"/>
          <w:tab w:val="left" w:pos="7095"/>
        </w:tabs>
        <w:rPr>
          <w:b/>
          <w:sz w:val="16"/>
          <w:szCs w:val="16"/>
        </w:rPr>
      </w:pPr>
      <w:r>
        <w:rPr>
          <w:sz w:val="16"/>
          <w:szCs w:val="16"/>
        </w:rPr>
        <w:t>KAJ – konverzácia v anglickom jazyku</w:t>
      </w:r>
      <w:r>
        <w:rPr>
          <w:sz w:val="16"/>
          <w:szCs w:val="16"/>
        </w:rPr>
        <w:tab/>
      </w:r>
      <w:r>
        <w:rPr>
          <w:sz w:val="16"/>
          <w:szCs w:val="16"/>
        </w:rPr>
        <w:tab/>
      </w:r>
      <w:r>
        <w:rPr>
          <w:sz w:val="16"/>
          <w:szCs w:val="16"/>
        </w:rPr>
        <w:tab/>
        <w:t>SEB – seminár z biológie</w:t>
      </w:r>
      <w:r>
        <w:rPr>
          <w:sz w:val="16"/>
          <w:szCs w:val="16"/>
        </w:rPr>
        <w:tab/>
      </w:r>
      <w:r>
        <w:rPr>
          <w:sz w:val="16"/>
          <w:szCs w:val="16"/>
        </w:rPr>
        <w:tab/>
        <w:t>SAJ - seminár z anglického jazyka</w:t>
      </w:r>
    </w:p>
    <w:p w:rsidR="00BB7CB7" w:rsidRDefault="00BB7CB7" w:rsidP="008B2EDD">
      <w:pPr>
        <w:rPr>
          <w:sz w:val="16"/>
          <w:szCs w:val="16"/>
        </w:rPr>
      </w:pPr>
      <w:r>
        <w:rPr>
          <w:sz w:val="16"/>
          <w:szCs w:val="16"/>
        </w:rPr>
        <w:t>KNJ – konverzácia v nemeckom jazyku</w:t>
      </w:r>
      <w:r w:rsidR="001A7715">
        <w:rPr>
          <w:sz w:val="16"/>
          <w:szCs w:val="16"/>
        </w:rPr>
        <w:tab/>
      </w:r>
      <w:r w:rsidR="001A7715">
        <w:rPr>
          <w:sz w:val="16"/>
          <w:szCs w:val="16"/>
        </w:rPr>
        <w:tab/>
      </w:r>
      <w:r w:rsidR="007F394B">
        <w:rPr>
          <w:sz w:val="16"/>
          <w:szCs w:val="16"/>
        </w:rPr>
        <w:tab/>
      </w:r>
      <w:r>
        <w:rPr>
          <w:sz w:val="16"/>
          <w:szCs w:val="16"/>
        </w:rPr>
        <w:t>SEC – seminár z chémie</w:t>
      </w:r>
      <w:r>
        <w:rPr>
          <w:sz w:val="16"/>
          <w:szCs w:val="16"/>
        </w:rPr>
        <w:tab/>
      </w:r>
      <w:r>
        <w:rPr>
          <w:sz w:val="16"/>
          <w:szCs w:val="16"/>
        </w:rPr>
        <w:tab/>
        <w:t>SNJ - seminár z nemeckého jazyka</w:t>
      </w:r>
    </w:p>
    <w:p w:rsidR="00BB7CB7" w:rsidRDefault="00BB7CB7" w:rsidP="008B2EDD">
      <w:pPr>
        <w:rPr>
          <w:sz w:val="16"/>
          <w:szCs w:val="16"/>
        </w:rPr>
      </w:pPr>
      <w:r>
        <w:rPr>
          <w:sz w:val="16"/>
          <w:szCs w:val="16"/>
        </w:rPr>
        <w:t>SEM – seminár z matematiky</w:t>
      </w:r>
      <w:r>
        <w:rPr>
          <w:sz w:val="16"/>
          <w:szCs w:val="16"/>
        </w:rPr>
        <w:tab/>
      </w:r>
      <w:r>
        <w:rPr>
          <w:sz w:val="16"/>
          <w:szCs w:val="16"/>
        </w:rPr>
        <w:tab/>
      </w:r>
      <w:r>
        <w:rPr>
          <w:sz w:val="16"/>
          <w:szCs w:val="16"/>
        </w:rPr>
        <w:tab/>
      </w:r>
      <w:r>
        <w:rPr>
          <w:sz w:val="16"/>
          <w:szCs w:val="16"/>
        </w:rPr>
        <w:tab/>
        <w:t>SEF - seminár z fyziky</w:t>
      </w:r>
      <w:r>
        <w:rPr>
          <w:sz w:val="16"/>
          <w:szCs w:val="16"/>
        </w:rPr>
        <w:tab/>
      </w:r>
      <w:r>
        <w:rPr>
          <w:sz w:val="16"/>
          <w:szCs w:val="16"/>
        </w:rPr>
        <w:tab/>
        <w:t>SON – seminár z občianskej náuky</w:t>
      </w:r>
    </w:p>
    <w:p w:rsidR="008B2EDD" w:rsidRDefault="00BB7CB7" w:rsidP="008B2EDD">
      <w:pPr>
        <w:rPr>
          <w:sz w:val="16"/>
          <w:szCs w:val="16"/>
        </w:rPr>
      </w:pPr>
      <w:r>
        <w:rPr>
          <w:sz w:val="16"/>
          <w:szCs w:val="16"/>
        </w:rPr>
        <w:t>SPS – spoločenskovedný seminár</w:t>
      </w:r>
      <w:r w:rsidR="0046528B">
        <w:rPr>
          <w:sz w:val="16"/>
          <w:szCs w:val="16"/>
        </w:rPr>
        <w:tab/>
      </w:r>
      <w:r>
        <w:rPr>
          <w:sz w:val="16"/>
          <w:szCs w:val="16"/>
        </w:rPr>
        <w:tab/>
      </w:r>
      <w:r>
        <w:rPr>
          <w:sz w:val="16"/>
          <w:szCs w:val="16"/>
        </w:rPr>
        <w:tab/>
      </w:r>
      <w:r w:rsidR="007F394B">
        <w:rPr>
          <w:sz w:val="16"/>
          <w:szCs w:val="16"/>
        </w:rPr>
        <w:tab/>
      </w:r>
      <w:r w:rsidR="007F394B">
        <w:rPr>
          <w:sz w:val="16"/>
          <w:szCs w:val="16"/>
        </w:rPr>
        <w:tab/>
      </w:r>
    </w:p>
    <w:p w:rsidR="0046528B" w:rsidRDefault="00F548C8" w:rsidP="00BB7CB7">
      <w:pPr>
        <w:tabs>
          <w:tab w:val="left" w:pos="708"/>
          <w:tab w:val="left" w:pos="4230"/>
          <w:tab w:val="left" w:pos="7095"/>
        </w:tabs>
        <w:rPr>
          <w:sz w:val="16"/>
          <w:szCs w:val="16"/>
        </w:rPr>
      </w:pPr>
      <w:r>
        <w:rPr>
          <w:sz w:val="16"/>
          <w:szCs w:val="16"/>
        </w:rPr>
        <w:tab/>
      </w:r>
      <w:r>
        <w:rPr>
          <w:sz w:val="16"/>
          <w:szCs w:val="16"/>
        </w:rPr>
        <w:tab/>
      </w:r>
    </w:p>
    <w:p w:rsidR="00BB7CB7" w:rsidRDefault="00BB7CB7" w:rsidP="00BB7CB7">
      <w:pPr>
        <w:tabs>
          <w:tab w:val="left" w:pos="708"/>
          <w:tab w:val="left" w:pos="4230"/>
          <w:tab w:val="left" w:pos="7095"/>
        </w:tabs>
        <w:rPr>
          <w:sz w:val="16"/>
          <w:szCs w:val="16"/>
        </w:rPr>
      </w:pPr>
    </w:p>
    <w:p w:rsidR="00BB7CB7" w:rsidRPr="00426F47" w:rsidRDefault="00BB7CB7" w:rsidP="00BB7CB7">
      <w:pPr>
        <w:jc w:val="both"/>
      </w:pPr>
      <w:r w:rsidRPr="00426F47">
        <w:t>Z </w:t>
      </w:r>
      <w:r w:rsidR="00EB07FE" w:rsidRPr="00426F47">
        <w:t>5</w:t>
      </w:r>
      <w:r w:rsidRPr="00426F47">
        <w:t xml:space="preserve">1 žiakov osemročného štúdia prospelo </w:t>
      </w:r>
      <w:r w:rsidR="00EB07FE" w:rsidRPr="00426F47">
        <w:t>51</w:t>
      </w:r>
      <w:r w:rsidRPr="00426F47">
        <w:t xml:space="preserve">: PV – </w:t>
      </w:r>
      <w:r w:rsidR="00EB07FE" w:rsidRPr="00426F47">
        <w:t>3</w:t>
      </w:r>
      <w:r w:rsidRPr="00426F47">
        <w:t xml:space="preserve">4, PVD – </w:t>
      </w:r>
      <w:r w:rsidR="00EB07FE" w:rsidRPr="00426F47">
        <w:t>7</w:t>
      </w:r>
      <w:r w:rsidRPr="00426F47">
        <w:t>, P – 1</w:t>
      </w:r>
      <w:r w:rsidR="00EB07FE" w:rsidRPr="00426F47">
        <w:t>0</w:t>
      </w:r>
    </w:p>
    <w:p w:rsidR="00BB7CB7" w:rsidRPr="00426F47" w:rsidRDefault="00B10394" w:rsidP="00BB7CB7">
      <w:pPr>
        <w:jc w:val="both"/>
      </w:pPr>
      <w:r>
        <w:t>Z</w:t>
      </w:r>
      <w:r w:rsidR="00EB07FE" w:rsidRPr="00426F47">
        <w:t>37</w:t>
      </w:r>
      <w:r w:rsidR="00BB7CB7" w:rsidRPr="00426F47">
        <w:t xml:space="preserve"> žiakov štvorročného štúdia prospelo </w:t>
      </w:r>
      <w:r w:rsidR="00EB07FE" w:rsidRPr="00426F47">
        <w:t>37</w:t>
      </w:r>
      <w:r w:rsidR="00BB7CB7" w:rsidRPr="00426F47">
        <w:t xml:space="preserve">: PV – </w:t>
      </w:r>
      <w:r w:rsidR="00EB07FE" w:rsidRPr="00426F47">
        <w:t>18</w:t>
      </w:r>
      <w:r w:rsidR="00BB7CB7" w:rsidRPr="00426F47">
        <w:t>, PVD – 1</w:t>
      </w:r>
      <w:r w:rsidR="00EB07FE" w:rsidRPr="00426F47">
        <w:t>4</w:t>
      </w:r>
      <w:r w:rsidR="00BB7CB7" w:rsidRPr="00426F47">
        <w:t xml:space="preserve">, P – </w:t>
      </w:r>
      <w:r w:rsidR="00EB07FE" w:rsidRPr="00426F47">
        <w:t>5</w:t>
      </w:r>
    </w:p>
    <w:p w:rsidR="00BB7CB7" w:rsidRPr="00426F47" w:rsidRDefault="00BB7CB7" w:rsidP="00BB7CB7">
      <w:pPr>
        <w:ind w:left="723" w:hanging="710"/>
      </w:pPr>
      <w:r w:rsidRPr="00426F47">
        <w:t>Priemer prospechu: 1,</w:t>
      </w:r>
      <w:r w:rsidR="00EB07FE" w:rsidRPr="00426F47">
        <w:t>50</w:t>
      </w:r>
    </w:p>
    <w:p w:rsidR="00BB7CB7" w:rsidRPr="00426F47" w:rsidRDefault="00BB7CB7" w:rsidP="00BB7CB7">
      <w:pPr>
        <w:jc w:val="both"/>
      </w:pPr>
      <w:r w:rsidRPr="00426F47">
        <w:t>V porovnaní s predchádzajúcim školským rokom sa celkový priemer školy mierne zhoršil.</w:t>
      </w:r>
    </w:p>
    <w:p w:rsidR="00BB7CB7" w:rsidRPr="00426F47" w:rsidRDefault="00BB7CB7" w:rsidP="007773E3">
      <w:pPr>
        <w:jc w:val="both"/>
      </w:pPr>
      <w:r w:rsidRPr="00426F47">
        <w:t>Najlepší priemer triedy: kvarta (1,2</w:t>
      </w:r>
      <w:r w:rsidR="00EB07FE" w:rsidRPr="00426F47">
        <w:t>7</w:t>
      </w:r>
      <w:r w:rsidRPr="00426F47">
        <w:t>)</w:t>
      </w:r>
    </w:p>
    <w:p w:rsidR="00BB7CB7" w:rsidRPr="00426F47" w:rsidRDefault="00BB7CB7" w:rsidP="00BB7CB7">
      <w:r w:rsidRPr="00426F47">
        <w:t>Najhorší priemer triedy: se</w:t>
      </w:r>
      <w:r w:rsidR="00EB07FE" w:rsidRPr="00426F47">
        <w:t>p</w:t>
      </w:r>
      <w:r w:rsidRPr="00426F47">
        <w:t>t</w:t>
      </w:r>
      <w:r w:rsidR="00EB07FE" w:rsidRPr="00426F47">
        <w:t>im</w:t>
      </w:r>
      <w:r w:rsidRPr="00426F47">
        <w:t>a (</w:t>
      </w:r>
      <w:r w:rsidR="00EB07FE" w:rsidRPr="00426F47">
        <w:t>2,02</w:t>
      </w:r>
      <w:r w:rsidRPr="00426F47">
        <w:t>)</w:t>
      </w:r>
    </w:p>
    <w:p w:rsidR="007773E3" w:rsidRDefault="007773E3" w:rsidP="00C427BD">
      <w:pPr>
        <w:tabs>
          <w:tab w:val="left" w:pos="4290"/>
        </w:tabs>
        <w:jc w:val="center"/>
        <w:rPr>
          <w:b/>
          <w:u w:val="single"/>
        </w:rPr>
      </w:pPr>
    </w:p>
    <w:p w:rsidR="0046528B" w:rsidRDefault="0046528B" w:rsidP="00C427BD">
      <w:pPr>
        <w:tabs>
          <w:tab w:val="left" w:pos="4290"/>
        </w:tabs>
        <w:jc w:val="center"/>
        <w:rPr>
          <w:b/>
          <w:u w:val="single"/>
        </w:rPr>
      </w:pPr>
      <w:r w:rsidRPr="009B3E99">
        <w:rPr>
          <w:b/>
          <w:u w:val="single"/>
        </w:rPr>
        <w:t>Dochádzka žiakov</w:t>
      </w:r>
    </w:p>
    <w:p w:rsidR="0046528B" w:rsidRPr="002B4549" w:rsidRDefault="0046528B" w:rsidP="0046528B">
      <w:pPr>
        <w:jc w:val="center"/>
        <w:rPr>
          <w:b/>
          <w:u w:val="single"/>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5"/>
        <w:gridCol w:w="727"/>
        <w:gridCol w:w="1300"/>
        <w:gridCol w:w="1340"/>
        <w:gridCol w:w="1179"/>
        <w:gridCol w:w="1620"/>
        <w:gridCol w:w="1080"/>
        <w:gridCol w:w="1668"/>
      </w:tblGrid>
      <w:tr w:rsidR="0046528B" w:rsidTr="005A2021">
        <w:trPr>
          <w:trHeight w:val="25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28B" w:rsidRDefault="0046528B">
            <w:pPr>
              <w:suppressAutoHyphens w:val="0"/>
              <w:rPr>
                <w:rFonts w:eastAsia="Times New Roman"/>
                <w:sz w:val="22"/>
                <w:szCs w:val="22"/>
                <w:lang w:eastAsia="sk-SK"/>
              </w:rPr>
            </w:pPr>
            <w:bookmarkStart w:id="1" w:name="RANGE!A1:H13"/>
            <w:r>
              <w:rPr>
                <w:rFonts w:eastAsia="Times New Roman"/>
                <w:sz w:val="22"/>
                <w:szCs w:val="22"/>
                <w:lang w:eastAsia="sk-SK"/>
              </w:rPr>
              <w:t>Trieda</w:t>
            </w:r>
            <w:bookmarkEnd w:id="1"/>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28B" w:rsidRDefault="0046528B">
            <w:pPr>
              <w:suppressAutoHyphens w:val="0"/>
              <w:rPr>
                <w:rFonts w:eastAsia="Times New Roman"/>
                <w:sz w:val="22"/>
                <w:szCs w:val="22"/>
                <w:lang w:eastAsia="sk-SK"/>
              </w:rPr>
            </w:pPr>
            <w:r>
              <w:rPr>
                <w:rFonts w:eastAsia="Times New Roman"/>
                <w:sz w:val="22"/>
                <w:szCs w:val="22"/>
                <w:lang w:eastAsia="sk-SK"/>
              </w:rPr>
              <w:t>Počet</w:t>
            </w:r>
          </w:p>
          <w:p w:rsidR="0046528B" w:rsidRDefault="0046528B">
            <w:pPr>
              <w:suppressAutoHyphens w:val="0"/>
              <w:rPr>
                <w:rFonts w:eastAsia="Times New Roman"/>
                <w:sz w:val="22"/>
                <w:szCs w:val="22"/>
                <w:lang w:eastAsia="sk-SK"/>
              </w:rPr>
            </w:pPr>
            <w:r>
              <w:rPr>
                <w:rFonts w:eastAsia="Times New Roman"/>
                <w:sz w:val="22"/>
                <w:szCs w:val="22"/>
                <w:lang w:eastAsia="sk-SK"/>
              </w:rPr>
              <w:t>žiakov</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28B" w:rsidRDefault="0046528B">
            <w:pPr>
              <w:suppressAutoHyphens w:val="0"/>
              <w:jc w:val="center"/>
              <w:rPr>
                <w:rFonts w:eastAsia="Times New Roman"/>
                <w:sz w:val="22"/>
                <w:szCs w:val="22"/>
                <w:lang w:eastAsia="sk-SK"/>
              </w:rPr>
            </w:pPr>
            <w:r>
              <w:rPr>
                <w:rFonts w:eastAsia="Times New Roman"/>
                <w:sz w:val="22"/>
                <w:szCs w:val="22"/>
                <w:lang w:eastAsia="sk-SK"/>
              </w:rPr>
              <w:t>Vymeškané</w:t>
            </w:r>
          </w:p>
          <w:p w:rsidR="0046528B" w:rsidRDefault="0046528B">
            <w:pPr>
              <w:suppressAutoHyphens w:val="0"/>
              <w:jc w:val="center"/>
              <w:rPr>
                <w:rFonts w:eastAsia="Times New Roman"/>
                <w:sz w:val="22"/>
                <w:szCs w:val="22"/>
                <w:lang w:eastAsia="sk-SK"/>
              </w:rPr>
            </w:pPr>
            <w:r>
              <w:rPr>
                <w:rFonts w:eastAsia="Times New Roman"/>
                <w:sz w:val="22"/>
                <w:szCs w:val="22"/>
                <w:lang w:eastAsia="sk-SK"/>
              </w:rPr>
              <w:t>hodiny</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28B" w:rsidRDefault="0046528B">
            <w:pPr>
              <w:suppressAutoHyphens w:val="0"/>
              <w:jc w:val="center"/>
              <w:rPr>
                <w:rFonts w:eastAsia="Times New Roman"/>
                <w:sz w:val="22"/>
                <w:szCs w:val="22"/>
                <w:lang w:eastAsia="sk-SK"/>
              </w:rPr>
            </w:pPr>
            <w:r>
              <w:rPr>
                <w:rFonts w:eastAsia="Times New Roman"/>
                <w:sz w:val="22"/>
                <w:szCs w:val="22"/>
                <w:lang w:eastAsia="sk-SK"/>
              </w:rPr>
              <w:t>Vymeškané</w:t>
            </w:r>
          </w:p>
          <w:p w:rsidR="0046528B" w:rsidRDefault="0046528B">
            <w:pPr>
              <w:suppressAutoHyphens w:val="0"/>
              <w:jc w:val="center"/>
              <w:rPr>
                <w:rFonts w:eastAsia="Times New Roman"/>
                <w:sz w:val="22"/>
                <w:szCs w:val="22"/>
                <w:lang w:eastAsia="sk-SK"/>
              </w:rPr>
            </w:pPr>
            <w:r>
              <w:rPr>
                <w:rFonts w:eastAsia="Times New Roman"/>
                <w:sz w:val="22"/>
                <w:szCs w:val="22"/>
                <w:lang w:eastAsia="sk-SK"/>
              </w:rPr>
              <w:t xml:space="preserve"> na žiaka</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28B" w:rsidRDefault="0046528B">
            <w:pPr>
              <w:suppressAutoHyphens w:val="0"/>
              <w:jc w:val="center"/>
              <w:rPr>
                <w:rFonts w:eastAsia="Times New Roman"/>
                <w:sz w:val="22"/>
                <w:szCs w:val="22"/>
                <w:lang w:eastAsia="sk-SK"/>
              </w:rPr>
            </w:pPr>
            <w:r>
              <w:rPr>
                <w:rFonts w:eastAsia="Times New Roman"/>
                <w:sz w:val="22"/>
                <w:szCs w:val="22"/>
                <w:lang w:eastAsia="sk-SK"/>
              </w:rPr>
              <w:t>Ospra-vedlnené</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28B" w:rsidRDefault="0046528B">
            <w:pPr>
              <w:suppressAutoHyphens w:val="0"/>
              <w:jc w:val="center"/>
              <w:rPr>
                <w:rFonts w:eastAsia="Times New Roman"/>
                <w:sz w:val="22"/>
                <w:szCs w:val="22"/>
                <w:lang w:eastAsia="sk-SK"/>
              </w:rPr>
            </w:pPr>
            <w:r>
              <w:rPr>
                <w:rFonts w:eastAsia="Times New Roman"/>
                <w:sz w:val="22"/>
                <w:szCs w:val="22"/>
                <w:lang w:eastAsia="sk-SK"/>
              </w:rPr>
              <w:t>Ospravedlnené</w:t>
            </w:r>
          </w:p>
          <w:p w:rsidR="0046528B" w:rsidRDefault="0046528B">
            <w:pPr>
              <w:suppressAutoHyphens w:val="0"/>
              <w:jc w:val="center"/>
              <w:rPr>
                <w:rFonts w:eastAsia="Times New Roman"/>
                <w:sz w:val="22"/>
                <w:szCs w:val="22"/>
                <w:lang w:eastAsia="sk-SK"/>
              </w:rPr>
            </w:pPr>
            <w:r>
              <w:rPr>
                <w:rFonts w:eastAsia="Times New Roman"/>
                <w:sz w:val="22"/>
                <w:szCs w:val="22"/>
                <w:lang w:eastAsia="sk-SK"/>
              </w:rPr>
              <w:t xml:space="preserve"> na žiaka</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28B" w:rsidRDefault="0046528B">
            <w:pPr>
              <w:suppressAutoHyphens w:val="0"/>
              <w:jc w:val="center"/>
              <w:rPr>
                <w:rFonts w:eastAsia="Times New Roman"/>
                <w:sz w:val="22"/>
                <w:szCs w:val="22"/>
                <w:lang w:eastAsia="sk-SK"/>
              </w:rPr>
            </w:pPr>
            <w:r>
              <w:rPr>
                <w:rFonts w:eastAsia="Times New Roman"/>
                <w:sz w:val="22"/>
                <w:szCs w:val="22"/>
                <w:lang w:eastAsia="sk-SK"/>
              </w:rPr>
              <w:t>Neospra-</w:t>
            </w:r>
          </w:p>
          <w:p w:rsidR="0046528B" w:rsidRDefault="0046528B">
            <w:pPr>
              <w:suppressAutoHyphens w:val="0"/>
              <w:jc w:val="center"/>
              <w:rPr>
                <w:rFonts w:eastAsia="Times New Roman"/>
                <w:sz w:val="22"/>
                <w:szCs w:val="22"/>
                <w:lang w:eastAsia="sk-SK"/>
              </w:rPr>
            </w:pPr>
            <w:r>
              <w:rPr>
                <w:rFonts w:eastAsia="Times New Roman"/>
                <w:sz w:val="22"/>
                <w:szCs w:val="22"/>
                <w:lang w:eastAsia="sk-SK"/>
              </w:rPr>
              <w:t>vedlnené</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28B" w:rsidRDefault="0046528B">
            <w:pPr>
              <w:suppressAutoHyphens w:val="0"/>
              <w:jc w:val="center"/>
              <w:rPr>
                <w:rFonts w:eastAsia="Times New Roman"/>
                <w:sz w:val="22"/>
                <w:szCs w:val="22"/>
                <w:lang w:eastAsia="sk-SK"/>
              </w:rPr>
            </w:pPr>
            <w:r>
              <w:rPr>
                <w:rFonts w:eastAsia="Times New Roman"/>
                <w:sz w:val="22"/>
                <w:szCs w:val="22"/>
                <w:lang w:eastAsia="sk-SK"/>
              </w:rPr>
              <w:t>Neospravedlnené</w:t>
            </w:r>
          </w:p>
          <w:p w:rsidR="0046528B" w:rsidRDefault="0046528B">
            <w:pPr>
              <w:suppressAutoHyphens w:val="0"/>
              <w:jc w:val="center"/>
              <w:rPr>
                <w:rFonts w:eastAsia="Times New Roman"/>
                <w:sz w:val="22"/>
                <w:szCs w:val="22"/>
                <w:lang w:eastAsia="sk-SK"/>
              </w:rPr>
            </w:pPr>
            <w:r>
              <w:rPr>
                <w:rFonts w:eastAsia="Times New Roman"/>
                <w:sz w:val="22"/>
                <w:szCs w:val="22"/>
                <w:lang w:eastAsia="sk-SK"/>
              </w:rPr>
              <w:t xml:space="preserve"> na žiaka</w:t>
            </w:r>
          </w:p>
        </w:tc>
      </w:tr>
      <w:tr w:rsidR="00325EC5" w:rsidTr="005A2021">
        <w:trPr>
          <w:trHeight w:val="25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EC5" w:rsidRPr="007C21A3" w:rsidRDefault="00325EC5" w:rsidP="005A2021">
            <w:pPr>
              <w:snapToGrid w:val="0"/>
              <w:rPr>
                <w:sz w:val="22"/>
                <w:szCs w:val="22"/>
              </w:rPr>
            </w:pPr>
            <w:r>
              <w:rPr>
                <w:sz w:val="22"/>
                <w:szCs w:val="22"/>
              </w:rPr>
              <w:t>kva</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8D10DE" w:rsidRDefault="00325EC5" w:rsidP="00CD6828">
            <w:pPr>
              <w:suppressAutoHyphens w:val="0"/>
              <w:jc w:val="center"/>
              <w:rPr>
                <w:rFonts w:eastAsia="Times New Roman"/>
                <w:sz w:val="22"/>
                <w:szCs w:val="22"/>
                <w:lang w:eastAsia="sk-SK"/>
              </w:rPr>
            </w:pPr>
            <w:r>
              <w:rPr>
                <w:rFonts w:eastAsia="Times New Roman"/>
                <w:sz w:val="22"/>
                <w:szCs w:val="22"/>
                <w:lang w:eastAsia="sk-SK"/>
              </w:rPr>
              <w:t>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5B4D59" w:rsidRDefault="00325EC5" w:rsidP="00C254F1">
            <w:pPr>
              <w:suppressAutoHyphens w:val="0"/>
              <w:jc w:val="center"/>
              <w:rPr>
                <w:rFonts w:eastAsia="Times New Roman"/>
                <w:sz w:val="22"/>
                <w:szCs w:val="22"/>
                <w:lang w:eastAsia="sk-SK"/>
              </w:rPr>
            </w:pPr>
            <w:r>
              <w:rPr>
                <w:rFonts w:eastAsia="Times New Roman"/>
                <w:sz w:val="22"/>
                <w:szCs w:val="22"/>
                <w:lang w:eastAsia="sk-SK"/>
              </w:rPr>
              <w:t>1607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5B4D59" w:rsidRDefault="00325EC5" w:rsidP="00F548C8">
            <w:pPr>
              <w:suppressAutoHyphens w:val="0"/>
              <w:jc w:val="center"/>
              <w:rPr>
                <w:rFonts w:eastAsia="Times New Roman"/>
                <w:sz w:val="22"/>
                <w:szCs w:val="22"/>
                <w:lang w:eastAsia="sk-SK"/>
              </w:rPr>
            </w:pPr>
            <w:r>
              <w:rPr>
                <w:rFonts w:eastAsia="Times New Roman"/>
                <w:sz w:val="22"/>
                <w:szCs w:val="22"/>
                <w:lang w:eastAsia="sk-SK"/>
              </w:rPr>
              <w:t>76,65</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5B4D59" w:rsidRDefault="00325EC5" w:rsidP="00092B6B">
            <w:pPr>
              <w:suppressAutoHyphens w:val="0"/>
              <w:jc w:val="center"/>
              <w:rPr>
                <w:rFonts w:eastAsia="Times New Roman"/>
                <w:sz w:val="22"/>
                <w:szCs w:val="22"/>
                <w:lang w:eastAsia="sk-SK"/>
              </w:rPr>
            </w:pPr>
            <w:r>
              <w:rPr>
                <w:rFonts w:eastAsia="Times New Roman"/>
                <w:sz w:val="22"/>
                <w:szCs w:val="22"/>
                <w:lang w:eastAsia="sk-SK"/>
              </w:rPr>
              <w:t>1607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5B4D59" w:rsidRDefault="00325EC5" w:rsidP="00092B6B">
            <w:pPr>
              <w:suppressAutoHyphens w:val="0"/>
              <w:jc w:val="center"/>
              <w:rPr>
                <w:rFonts w:eastAsia="Times New Roman"/>
                <w:sz w:val="22"/>
                <w:szCs w:val="22"/>
                <w:lang w:eastAsia="sk-SK"/>
              </w:rPr>
            </w:pPr>
            <w:r>
              <w:rPr>
                <w:rFonts w:eastAsia="Times New Roman"/>
                <w:sz w:val="22"/>
                <w:szCs w:val="22"/>
                <w:lang w:eastAsia="sk-SK"/>
              </w:rPr>
              <w:t>76,65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5B4D59" w:rsidRDefault="00325EC5">
            <w:pPr>
              <w:suppressAutoHyphens w:val="0"/>
              <w:jc w:val="center"/>
              <w:rPr>
                <w:rFonts w:eastAsia="Times New Roman"/>
                <w:sz w:val="22"/>
                <w:szCs w:val="22"/>
                <w:lang w:eastAsia="sk-SK"/>
              </w:rPr>
            </w:pPr>
            <w:r>
              <w:rPr>
                <w:rFonts w:eastAsia="Times New Roman"/>
                <w:sz w:val="22"/>
                <w:szCs w:val="22"/>
                <w:lang w:eastAsia="sk-SK"/>
              </w:rPr>
              <w:t>0</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5B4D59" w:rsidRDefault="00325EC5">
            <w:pPr>
              <w:suppressAutoHyphens w:val="0"/>
              <w:jc w:val="center"/>
              <w:rPr>
                <w:rFonts w:eastAsia="Times New Roman"/>
                <w:sz w:val="22"/>
                <w:szCs w:val="22"/>
                <w:lang w:eastAsia="sk-SK"/>
              </w:rPr>
            </w:pPr>
            <w:r>
              <w:rPr>
                <w:rFonts w:eastAsia="Times New Roman"/>
                <w:sz w:val="22"/>
                <w:szCs w:val="22"/>
                <w:lang w:eastAsia="sk-SK"/>
              </w:rPr>
              <w:t>0,00</w:t>
            </w:r>
          </w:p>
        </w:tc>
      </w:tr>
      <w:tr w:rsidR="00325EC5" w:rsidTr="005A2021">
        <w:trPr>
          <w:trHeight w:val="25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EC5" w:rsidRPr="007C21A3" w:rsidRDefault="00325EC5" w:rsidP="005A2021">
            <w:pPr>
              <w:snapToGrid w:val="0"/>
              <w:rPr>
                <w:sz w:val="22"/>
                <w:szCs w:val="22"/>
              </w:rPr>
            </w:pPr>
            <w:r>
              <w:rPr>
                <w:sz w:val="22"/>
                <w:szCs w:val="22"/>
              </w:rPr>
              <w:t>I.A</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8D10DE" w:rsidRDefault="00325EC5" w:rsidP="00FE2368">
            <w:pPr>
              <w:suppressAutoHyphens w:val="0"/>
              <w:jc w:val="center"/>
              <w:rPr>
                <w:rFonts w:eastAsia="Times New Roman"/>
                <w:sz w:val="22"/>
                <w:szCs w:val="22"/>
                <w:lang w:eastAsia="sk-SK"/>
              </w:rPr>
            </w:pPr>
            <w:r>
              <w:rPr>
                <w:rFonts w:eastAsia="Times New Roman"/>
                <w:sz w:val="22"/>
                <w:szCs w:val="22"/>
                <w:lang w:eastAsia="sk-SK"/>
              </w:rPr>
              <w:t>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1351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75,06</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092B6B">
            <w:pPr>
              <w:suppressAutoHyphens w:val="0"/>
              <w:jc w:val="center"/>
              <w:rPr>
                <w:rFonts w:eastAsia="Times New Roman"/>
                <w:sz w:val="22"/>
                <w:szCs w:val="22"/>
                <w:lang w:eastAsia="sk-SK"/>
              </w:rPr>
            </w:pPr>
            <w:r>
              <w:rPr>
                <w:rFonts w:eastAsia="Times New Roman"/>
                <w:sz w:val="22"/>
                <w:szCs w:val="22"/>
                <w:lang w:eastAsia="sk-SK"/>
              </w:rPr>
              <w:t>1351</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092B6B">
            <w:pPr>
              <w:suppressAutoHyphens w:val="0"/>
              <w:jc w:val="center"/>
              <w:rPr>
                <w:rFonts w:eastAsia="Times New Roman"/>
                <w:sz w:val="22"/>
                <w:szCs w:val="22"/>
                <w:lang w:eastAsia="sk-SK"/>
              </w:rPr>
            </w:pPr>
            <w:r>
              <w:rPr>
                <w:rFonts w:eastAsia="Times New Roman"/>
                <w:sz w:val="22"/>
                <w:szCs w:val="22"/>
                <w:lang w:eastAsia="sk-SK"/>
              </w:rPr>
              <w:t>75,06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0</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314EF3">
            <w:pPr>
              <w:suppressAutoHyphens w:val="0"/>
              <w:jc w:val="center"/>
              <w:rPr>
                <w:rFonts w:eastAsia="Times New Roman"/>
                <w:sz w:val="22"/>
                <w:szCs w:val="22"/>
                <w:lang w:eastAsia="sk-SK"/>
              </w:rPr>
            </w:pPr>
            <w:r>
              <w:rPr>
                <w:rFonts w:eastAsia="Times New Roman"/>
                <w:sz w:val="22"/>
                <w:szCs w:val="22"/>
                <w:lang w:eastAsia="sk-SK"/>
              </w:rPr>
              <w:t>0,00</w:t>
            </w:r>
          </w:p>
        </w:tc>
      </w:tr>
      <w:tr w:rsidR="00325EC5" w:rsidTr="005A2021">
        <w:trPr>
          <w:trHeight w:val="25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EC5" w:rsidRPr="007C21A3" w:rsidRDefault="00325EC5" w:rsidP="005A2021">
            <w:pPr>
              <w:snapToGrid w:val="0"/>
              <w:rPr>
                <w:sz w:val="22"/>
                <w:szCs w:val="22"/>
              </w:rPr>
            </w:pPr>
            <w:r>
              <w:rPr>
                <w:sz w:val="22"/>
                <w:szCs w:val="22"/>
              </w:rPr>
              <w:t>sep</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8D10DE" w:rsidRDefault="00325EC5" w:rsidP="00FE2368">
            <w:pPr>
              <w:suppressAutoHyphens w:val="0"/>
              <w:jc w:val="center"/>
              <w:rPr>
                <w:rFonts w:eastAsia="Times New Roman"/>
                <w:sz w:val="22"/>
                <w:szCs w:val="22"/>
                <w:lang w:eastAsia="sk-SK"/>
              </w:rPr>
            </w:pPr>
            <w:r>
              <w:rPr>
                <w:rFonts w:eastAsia="Times New Roman"/>
                <w:sz w:val="22"/>
                <w:szCs w:val="22"/>
                <w:lang w:eastAsia="sk-SK"/>
              </w:rPr>
              <w:t>11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796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79,60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325EC5">
            <w:pPr>
              <w:suppressAutoHyphens w:val="0"/>
              <w:jc w:val="center"/>
              <w:rPr>
                <w:rFonts w:eastAsia="Times New Roman"/>
                <w:sz w:val="22"/>
                <w:szCs w:val="22"/>
                <w:lang w:eastAsia="sk-SK"/>
              </w:rPr>
            </w:pPr>
            <w:r>
              <w:rPr>
                <w:rFonts w:eastAsia="Times New Roman"/>
                <w:sz w:val="22"/>
                <w:szCs w:val="22"/>
                <w:lang w:eastAsia="sk-SK"/>
              </w:rPr>
              <w:t>769</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092B6B">
            <w:pPr>
              <w:suppressAutoHyphens w:val="0"/>
              <w:jc w:val="center"/>
              <w:rPr>
                <w:rFonts w:eastAsia="Times New Roman"/>
                <w:sz w:val="22"/>
                <w:szCs w:val="22"/>
                <w:lang w:eastAsia="sk-SK"/>
              </w:rPr>
            </w:pPr>
            <w:r>
              <w:rPr>
                <w:rFonts w:eastAsia="Times New Roman"/>
                <w:sz w:val="22"/>
                <w:szCs w:val="22"/>
                <w:lang w:eastAsia="sk-SK"/>
              </w:rPr>
              <w:t>76,90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27</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FE2368">
            <w:pPr>
              <w:suppressAutoHyphens w:val="0"/>
              <w:jc w:val="center"/>
              <w:rPr>
                <w:rFonts w:eastAsia="Times New Roman"/>
                <w:sz w:val="22"/>
                <w:szCs w:val="22"/>
                <w:lang w:eastAsia="sk-SK"/>
              </w:rPr>
            </w:pPr>
            <w:r>
              <w:rPr>
                <w:rFonts w:eastAsia="Times New Roman"/>
                <w:sz w:val="22"/>
                <w:szCs w:val="22"/>
                <w:lang w:eastAsia="sk-SK"/>
              </w:rPr>
              <w:t>2,70</w:t>
            </w:r>
          </w:p>
        </w:tc>
      </w:tr>
      <w:tr w:rsidR="00325EC5" w:rsidTr="005A2021">
        <w:trPr>
          <w:trHeight w:val="25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EC5" w:rsidRPr="007C21A3" w:rsidRDefault="00325EC5" w:rsidP="005A2021">
            <w:pPr>
              <w:snapToGrid w:val="0"/>
              <w:rPr>
                <w:sz w:val="22"/>
                <w:szCs w:val="22"/>
              </w:rPr>
            </w:pPr>
            <w:r>
              <w:rPr>
                <w:sz w:val="22"/>
                <w:szCs w:val="22"/>
              </w:rPr>
              <w:t>III.A</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8D10DE" w:rsidRDefault="00325EC5" w:rsidP="00F548C8">
            <w:pPr>
              <w:suppressAutoHyphens w:val="0"/>
              <w:jc w:val="center"/>
              <w:rPr>
                <w:rFonts w:eastAsia="Times New Roman"/>
                <w:sz w:val="22"/>
                <w:szCs w:val="22"/>
                <w:lang w:eastAsia="sk-SK"/>
              </w:rPr>
            </w:pPr>
            <w:r>
              <w:rPr>
                <w:rFonts w:eastAsia="Times New Roman"/>
                <w:sz w:val="22"/>
                <w:szCs w:val="22"/>
                <w:lang w:eastAsia="sk-SK"/>
              </w:rPr>
              <w:t>19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C254F1">
            <w:pPr>
              <w:suppressAutoHyphens w:val="0"/>
              <w:jc w:val="center"/>
              <w:rPr>
                <w:rFonts w:eastAsia="Times New Roman"/>
                <w:sz w:val="22"/>
                <w:szCs w:val="22"/>
                <w:lang w:eastAsia="sk-SK"/>
              </w:rPr>
            </w:pPr>
            <w:r>
              <w:rPr>
                <w:rFonts w:eastAsia="Times New Roman"/>
                <w:sz w:val="22"/>
                <w:szCs w:val="22"/>
                <w:lang w:eastAsia="sk-SK"/>
              </w:rPr>
              <w:t>2149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113,11</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325EC5">
            <w:pPr>
              <w:suppressAutoHyphens w:val="0"/>
              <w:jc w:val="center"/>
              <w:rPr>
                <w:rFonts w:eastAsia="Times New Roman"/>
                <w:sz w:val="22"/>
                <w:szCs w:val="22"/>
                <w:lang w:eastAsia="sk-SK"/>
              </w:rPr>
            </w:pPr>
            <w:r>
              <w:rPr>
                <w:rFonts w:eastAsia="Times New Roman"/>
                <w:sz w:val="22"/>
                <w:szCs w:val="22"/>
                <w:lang w:eastAsia="sk-SK"/>
              </w:rPr>
              <w:t>2148</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325EC5">
            <w:pPr>
              <w:suppressAutoHyphens w:val="0"/>
              <w:jc w:val="center"/>
              <w:rPr>
                <w:rFonts w:eastAsia="Times New Roman"/>
                <w:sz w:val="22"/>
                <w:szCs w:val="22"/>
                <w:lang w:eastAsia="sk-SK"/>
              </w:rPr>
            </w:pPr>
            <w:r>
              <w:rPr>
                <w:rFonts w:eastAsia="Times New Roman"/>
                <w:sz w:val="22"/>
                <w:szCs w:val="22"/>
                <w:lang w:eastAsia="sk-SK"/>
              </w:rPr>
              <w:t>113,05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1</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325EC5">
            <w:pPr>
              <w:suppressAutoHyphens w:val="0"/>
              <w:jc w:val="center"/>
              <w:rPr>
                <w:rFonts w:eastAsia="Times New Roman"/>
                <w:sz w:val="22"/>
                <w:szCs w:val="22"/>
                <w:lang w:eastAsia="sk-SK"/>
              </w:rPr>
            </w:pPr>
            <w:r>
              <w:rPr>
                <w:rFonts w:eastAsia="Times New Roman"/>
                <w:sz w:val="22"/>
                <w:szCs w:val="22"/>
                <w:lang w:eastAsia="sk-SK"/>
              </w:rPr>
              <w:t>0,05</w:t>
            </w:r>
          </w:p>
        </w:tc>
      </w:tr>
      <w:tr w:rsidR="00325EC5" w:rsidTr="005A2021">
        <w:trPr>
          <w:trHeight w:val="25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EC5" w:rsidRPr="007C21A3" w:rsidRDefault="00325EC5" w:rsidP="005A2021">
            <w:pPr>
              <w:snapToGrid w:val="0"/>
              <w:rPr>
                <w:sz w:val="22"/>
                <w:szCs w:val="22"/>
              </w:rPr>
            </w:pPr>
            <w:r>
              <w:rPr>
                <w:sz w:val="22"/>
                <w:szCs w:val="22"/>
              </w:rPr>
              <w:t>okt</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8D10DE" w:rsidRDefault="00325EC5" w:rsidP="00F548C8">
            <w:pPr>
              <w:suppressAutoHyphens w:val="0"/>
              <w:jc w:val="center"/>
              <w:rPr>
                <w:rFonts w:eastAsia="Times New Roman"/>
                <w:sz w:val="22"/>
                <w:szCs w:val="22"/>
                <w:lang w:eastAsia="sk-SK"/>
              </w:rPr>
            </w:pPr>
            <w:r>
              <w:rPr>
                <w:rFonts w:eastAsia="Times New Roman"/>
                <w:sz w:val="22"/>
                <w:szCs w:val="22"/>
                <w:lang w:eastAsia="sk-SK"/>
              </w:rPr>
              <w:t>20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C254F1">
            <w:pPr>
              <w:suppressAutoHyphens w:val="0"/>
              <w:jc w:val="center"/>
              <w:rPr>
                <w:rFonts w:eastAsia="Times New Roman"/>
                <w:sz w:val="22"/>
                <w:szCs w:val="22"/>
                <w:lang w:eastAsia="sk-SK"/>
              </w:rPr>
            </w:pPr>
            <w:r>
              <w:rPr>
                <w:rFonts w:eastAsia="Times New Roman"/>
                <w:sz w:val="22"/>
                <w:szCs w:val="22"/>
                <w:lang w:eastAsia="sk-SK"/>
              </w:rPr>
              <w:t>1804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90,20</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325EC5">
            <w:pPr>
              <w:suppressAutoHyphens w:val="0"/>
              <w:jc w:val="center"/>
              <w:rPr>
                <w:rFonts w:eastAsia="Times New Roman"/>
                <w:sz w:val="22"/>
                <w:szCs w:val="22"/>
                <w:lang w:eastAsia="sk-SK"/>
              </w:rPr>
            </w:pPr>
            <w:r>
              <w:rPr>
                <w:rFonts w:eastAsia="Times New Roman"/>
                <w:sz w:val="22"/>
                <w:szCs w:val="22"/>
                <w:lang w:eastAsia="sk-SK"/>
              </w:rPr>
              <w:t>1802</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325EC5">
            <w:pPr>
              <w:suppressAutoHyphens w:val="0"/>
              <w:jc w:val="center"/>
              <w:rPr>
                <w:rFonts w:eastAsia="Times New Roman"/>
                <w:sz w:val="22"/>
                <w:szCs w:val="22"/>
                <w:lang w:eastAsia="sk-SK"/>
              </w:rPr>
            </w:pPr>
            <w:r>
              <w:rPr>
                <w:rFonts w:eastAsia="Times New Roman"/>
                <w:sz w:val="22"/>
                <w:szCs w:val="22"/>
                <w:lang w:eastAsia="sk-SK"/>
              </w:rPr>
              <w:t>90,10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2</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325EC5">
            <w:pPr>
              <w:suppressAutoHyphens w:val="0"/>
              <w:jc w:val="center"/>
              <w:rPr>
                <w:rFonts w:eastAsia="Times New Roman"/>
                <w:sz w:val="22"/>
                <w:szCs w:val="22"/>
                <w:lang w:eastAsia="sk-SK"/>
              </w:rPr>
            </w:pPr>
            <w:r>
              <w:rPr>
                <w:rFonts w:eastAsia="Times New Roman"/>
                <w:sz w:val="22"/>
                <w:szCs w:val="22"/>
                <w:lang w:eastAsia="sk-SK"/>
              </w:rPr>
              <w:t>0,10</w:t>
            </w:r>
          </w:p>
        </w:tc>
      </w:tr>
      <w:tr w:rsidR="00325EC5" w:rsidTr="005A2021">
        <w:trPr>
          <w:trHeight w:val="255"/>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5EC5" w:rsidRPr="007C21A3" w:rsidRDefault="00325EC5" w:rsidP="005A2021">
            <w:pPr>
              <w:snapToGrid w:val="0"/>
              <w:rPr>
                <w:sz w:val="22"/>
                <w:szCs w:val="22"/>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8D10DE" w:rsidRDefault="00325EC5" w:rsidP="00F548C8">
            <w:pPr>
              <w:suppressAutoHyphens w:val="0"/>
              <w:jc w:val="center"/>
              <w:rPr>
                <w:rFonts w:eastAsia="Times New Roman"/>
                <w:sz w:val="22"/>
                <w:szCs w:val="22"/>
                <w:lang w:eastAsia="sk-SK"/>
              </w:rPr>
            </w:pPr>
            <w:r>
              <w:rPr>
                <w:rFonts w:eastAsia="Times New Roman"/>
                <w:sz w:val="22"/>
                <w:szCs w:val="22"/>
                <w:lang w:eastAsia="sk-SK"/>
              </w:rPr>
              <w:t>88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C254F1">
            <w:pPr>
              <w:suppressAutoHyphens w:val="0"/>
              <w:jc w:val="center"/>
              <w:rPr>
                <w:rFonts w:eastAsia="Times New Roman"/>
                <w:sz w:val="22"/>
                <w:szCs w:val="22"/>
                <w:lang w:eastAsia="sk-SK"/>
              </w:rPr>
            </w:pPr>
            <w:r>
              <w:rPr>
                <w:rFonts w:eastAsia="Times New Roman"/>
                <w:sz w:val="22"/>
                <w:szCs w:val="22"/>
                <w:lang w:eastAsia="sk-SK"/>
              </w:rPr>
              <w:t>7707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0D6D21">
            <w:pPr>
              <w:suppressAutoHyphens w:val="0"/>
              <w:jc w:val="center"/>
              <w:rPr>
                <w:rFonts w:eastAsia="Times New Roman"/>
                <w:sz w:val="22"/>
                <w:szCs w:val="22"/>
                <w:lang w:eastAsia="sk-SK"/>
              </w:rPr>
            </w:pPr>
            <w:r>
              <w:rPr>
                <w:rFonts w:eastAsia="Times New Roman"/>
                <w:sz w:val="22"/>
                <w:szCs w:val="22"/>
                <w:lang w:eastAsia="sk-SK"/>
              </w:rPr>
              <w:t>7677</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rsidP="00C35CBC">
            <w:pPr>
              <w:suppressAutoHyphens w:val="0"/>
              <w:jc w:val="center"/>
              <w:rPr>
                <w:rFonts w:eastAsia="Times New Roman"/>
                <w:sz w:val="22"/>
                <w:szCs w:val="22"/>
                <w:lang w:eastAsia="sk-SK"/>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r>
              <w:rPr>
                <w:rFonts w:eastAsia="Times New Roman"/>
                <w:sz w:val="22"/>
                <w:szCs w:val="22"/>
                <w:lang w:eastAsia="sk-SK"/>
              </w:rPr>
              <w:t>30</w:t>
            </w: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5EC5" w:rsidRPr="00314EF3" w:rsidRDefault="00325EC5">
            <w:pPr>
              <w:suppressAutoHyphens w:val="0"/>
              <w:jc w:val="center"/>
              <w:rPr>
                <w:rFonts w:eastAsia="Times New Roman"/>
                <w:sz w:val="22"/>
                <w:szCs w:val="22"/>
                <w:lang w:eastAsia="sk-SK"/>
              </w:rPr>
            </w:pPr>
          </w:p>
        </w:tc>
      </w:tr>
    </w:tbl>
    <w:p w:rsidR="00134A3C" w:rsidRPr="002B4549" w:rsidRDefault="00134A3C" w:rsidP="00003A02">
      <w:pPr>
        <w:jc w:val="both"/>
      </w:pPr>
    </w:p>
    <w:p w:rsidR="00FE2368" w:rsidRPr="007242D7" w:rsidRDefault="00FE2368" w:rsidP="00FE2368">
      <w:pPr>
        <w:jc w:val="both"/>
        <w:rPr>
          <w:sz w:val="22"/>
          <w:szCs w:val="22"/>
        </w:rPr>
      </w:pPr>
      <w:r w:rsidRPr="008A55CB">
        <w:t xml:space="preserve">Žiaci </w:t>
      </w:r>
      <w:r>
        <w:t>osem</w:t>
      </w:r>
      <w:r w:rsidRPr="008A55CB">
        <w:t>ročného štúdia</w:t>
      </w:r>
      <w:r w:rsidRPr="007242D7">
        <w:rPr>
          <w:sz w:val="22"/>
          <w:szCs w:val="22"/>
        </w:rPr>
        <w:t xml:space="preserve"> vymeškali </w:t>
      </w:r>
      <w:r w:rsidR="00325EC5">
        <w:rPr>
          <w:sz w:val="22"/>
          <w:szCs w:val="22"/>
        </w:rPr>
        <w:t xml:space="preserve">4207 </w:t>
      </w:r>
      <w:r w:rsidR="00325EC5" w:rsidRPr="007242D7">
        <w:rPr>
          <w:sz w:val="22"/>
          <w:szCs w:val="22"/>
        </w:rPr>
        <w:t>hodín</w:t>
      </w:r>
      <w:r w:rsidRPr="007242D7">
        <w:rPr>
          <w:sz w:val="22"/>
          <w:szCs w:val="22"/>
        </w:rPr>
        <w:t>, z toho neospravedlnených 2</w:t>
      </w:r>
      <w:r w:rsidR="00325EC5">
        <w:rPr>
          <w:sz w:val="22"/>
          <w:szCs w:val="22"/>
        </w:rPr>
        <w:t>9</w:t>
      </w:r>
      <w:r w:rsidRPr="007242D7">
        <w:rPr>
          <w:sz w:val="22"/>
          <w:szCs w:val="22"/>
        </w:rPr>
        <w:t>, priemerne na žiaka 8</w:t>
      </w:r>
      <w:r w:rsidR="00325EC5">
        <w:rPr>
          <w:sz w:val="22"/>
          <w:szCs w:val="22"/>
        </w:rPr>
        <w:t>2</w:t>
      </w:r>
      <w:r w:rsidRPr="007242D7">
        <w:rPr>
          <w:sz w:val="22"/>
          <w:szCs w:val="22"/>
        </w:rPr>
        <w:t>,</w:t>
      </w:r>
      <w:r w:rsidR="00325EC5">
        <w:rPr>
          <w:sz w:val="22"/>
          <w:szCs w:val="22"/>
        </w:rPr>
        <w:t>9</w:t>
      </w:r>
      <w:r w:rsidRPr="007242D7">
        <w:rPr>
          <w:sz w:val="22"/>
          <w:szCs w:val="22"/>
        </w:rPr>
        <w:t>6– z</w:t>
      </w:r>
      <w:r w:rsidR="00325EC5">
        <w:rPr>
          <w:sz w:val="22"/>
          <w:szCs w:val="22"/>
        </w:rPr>
        <w:t>lep</w:t>
      </w:r>
      <w:r w:rsidRPr="007242D7">
        <w:rPr>
          <w:sz w:val="22"/>
          <w:szCs w:val="22"/>
        </w:rPr>
        <w:t>šenie o </w:t>
      </w:r>
      <w:r w:rsidR="00325EC5">
        <w:rPr>
          <w:sz w:val="22"/>
          <w:szCs w:val="22"/>
        </w:rPr>
        <w:t>4,89</w:t>
      </w:r>
      <w:r w:rsidRPr="007242D7">
        <w:rPr>
          <w:sz w:val="22"/>
          <w:szCs w:val="22"/>
        </w:rPr>
        <w:t>.</w:t>
      </w:r>
    </w:p>
    <w:p w:rsidR="00E5109B" w:rsidRPr="00E5109B" w:rsidRDefault="00F548C8" w:rsidP="00E5109B">
      <w:pPr>
        <w:jc w:val="both"/>
      </w:pPr>
      <w:r w:rsidRPr="008A55CB">
        <w:t xml:space="preserve">Žiaci štvorročného štúdia </w:t>
      </w:r>
      <w:r w:rsidR="00FE2368" w:rsidRPr="007242D7">
        <w:rPr>
          <w:sz w:val="22"/>
          <w:szCs w:val="22"/>
        </w:rPr>
        <w:t>vymeškali 3</w:t>
      </w:r>
      <w:r w:rsidR="00325EC5">
        <w:rPr>
          <w:sz w:val="22"/>
          <w:szCs w:val="22"/>
        </w:rPr>
        <w:t xml:space="preserve">500 </w:t>
      </w:r>
      <w:r w:rsidR="00325EC5" w:rsidRPr="007242D7">
        <w:rPr>
          <w:sz w:val="22"/>
          <w:szCs w:val="22"/>
        </w:rPr>
        <w:t>hodín</w:t>
      </w:r>
      <w:r w:rsidR="00FE2368" w:rsidRPr="007242D7">
        <w:rPr>
          <w:sz w:val="22"/>
          <w:szCs w:val="22"/>
        </w:rPr>
        <w:t>, z toho neospravedlnen</w:t>
      </w:r>
      <w:r w:rsidR="00325EC5">
        <w:rPr>
          <w:sz w:val="22"/>
          <w:szCs w:val="22"/>
        </w:rPr>
        <w:t>á1</w:t>
      </w:r>
      <w:r w:rsidR="00FE2368" w:rsidRPr="007242D7">
        <w:rPr>
          <w:sz w:val="22"/>
          <w:szCs w:val="22"/>
        </w:rPr>
        <w:t xml:space="preserve">, priemerne na žiaka </w:t>
      </w:r>
      <w:r w:rsidR="00325EC5">
        <w:rPr>
          <w:sz w:val="22"/>
          <w:szCs w:val="22"/>
        </w:rPr>
        <w:t>94,59</w:t>
      </w:r>
      <w:r w:rsidR="00FE2368" w:rsidRPr="007242D7">
        <w:rPr>
          <w:sz w:val="22"/>
          <w:szCs w:val="22"/>
        </w:rPr>
        <w:t xml:space="preserve"> – z</w:t>
      </w:r>
      <w:r w:rsidR="00325EC5">
        <w:rPr>
          <w:sz w:val="22"/>
          <w:szCs w:val="22"/>
        </w:rPr>
        <w:t>hor</w:t>
      </w:r>
      <w:r w:rsidR="00FE2368" w:rsidRPr="007242D7">
        <w:rPr>
          <w:sz w:val="22"/>
          <w:szCs w:val="22"/>
        </w:rPr>
        <w:t>šenie o </w:t>
      </w:r>
      <w:r w:rsidR="00325EC5">
        <w:rPr>
          <w:sz w:val="22"/>
          <w:szCs w:val="22"/>
        </w:rPr>
        <w:t>17,19</w:t>
      </w:r>
      <w:r w:rsidR="00FE2368">
        <w:rPr>
          <w:sz w:val="22"/>
          <w:szCs w:val="22"/>
        </w:rPr>
        <w:t>.</w:t>
      </w:r>
    </w:p>
    <w:p w:rsidR="00554857" w:rsidRPr="00554857" w:rsidRDefault="00554857" w:rsidP="00372194">
      <w:pPr>
        <w:jc w:val="both"/>
        <w:rPr>
          <w:sz w:val="20"/>
          <w:szCs w:val="20"/>
        </w:rPr>
      </w:pPr>
    </w:p>
    <w:p w:rsidR="004F052A" w:rsidRDefault="004F052A" w:rsidP="00940D0B">
      <w:pPr>
        <w:jc w:val="center"/>
        <w:rPr>
          <w:b/>
          <w:u w:val="single"/>
        </w:rPr>
      </w:pPr>
    </w:p>
    <w:p w:rsidR="004F052A" w:rsidRDefault="004F052A" w:rsidP="00940D0B">
      <w:pPr>
        <w:jc w:val="center"/>
        <w:rPr>
          <w:b/>
          <w:u w:val="single"/>
        </w:rPr>
      </w:pPr>
    </w:p>
    <w:p w:rsidR="00046896" w:rsidRDefault="00046896" w:rsidP="00940D0B">
      <w:pPr>
        <w:jc w:val="center"/>
        <w:rPr>
          <w:b/>
          <w:u w:val="single"/>
        </w:rPr>
      </w:pPr>
    </w:p>
    <w:p w:rsidR="00046896" w:rsidRDefault="00046896" w:rsidP="00940D0B">
      <w:pPr>
        <w:jc w:val="center"/>
        <w:rPr>
          <w:b/>
          <w:u w:val="single"/>
        </w:rPr>
      </w:pPr>
    </w:p>
    <w:p w:rsidR="00844126" w:rsidRDefault="0046528B" w:rsidP="00940D0B">
      <w:pPr>
        <w:jc w:val="center"/>
        <w:rPr>
          <w:b/>
          <w:u w:val="single"/>
        </w:rPr>
      </w:pPr>
      <w:r w:rsidRPr="009D7835">
        <w:rPr>
          <w:b/>
          <w:u w:val="single"/>
        </w:rPr>
        <w:lastRenderedPageBreak/>
        <w:t>Štatistické spracovanie výsledkov maturitnej skúšky</w:t>
      </w:r>
    </w:p>
    <w:p w:rsidR="00F51EC9" w:rsidRDefault="00F51EC9" w:rsidP="00940D0B">
      <w:pPr>
        <w:jc w:val="center"/>
        <w:rPr>
          <w:b/>
          <w:u w:val="single"/>
        </w:rPr>
      </w:pPr>
    </w:p>
    <w:tbl>
      <w:tblPr>
        <w:tblpPr w:leftFromText="141" w:rightFromText="141" w:vertAnchor="text" w:horzAnchor="margin" w:tblpXSpec="center" w:tblpY="139"/>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60"/>
        <w:gridCol w:w="720"/>
        <w:gridCol w:w="550"/>
        <w:gridCol w:w="710"/>
        <w:gridCol w:w="720"/>
        <w:gridCol w:w="567"/>
        <w:gridCol w:w="695"/>
        <w:gridCol w:w="540"/>
        <w:gridCol w:w="720"/>
        <w:gridCol w:w="720"/>
        <w:gridCol w:w="720"/>
        <w:gridCol w:w="720"/>
        <w:gridCol w:w="720"/>
        <w:gridCol w:w="720"/>
        <w:gridCol w:w="558"/>
      </w:tblGrid>
      <w:tr w:rsidR="004D3C9E">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3C9E" w:rsidRDefault="004D3C9E" w:rsidP="004D3C9E">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Predmet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3C9E" w:rsidRDefault="004D3C9E" w:rsidP="004D3C9E">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Úroveň</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3C9E" w:rsidRDefault="004D3C9E" w:rsidP="004D3C9E">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Počet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3C9E" w:rsidRDefault="004D3C9E" w:rsidP="004D3C9E">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(M/Ž)</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PFEČ priemer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PFEČ počet</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PFIČ priemer</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PFIČ počet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 Ústna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 Ústna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3 Ústna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4 Ústna</w:t>
            </w:r>
          </w:p>
        </w:tc>
        <w:tc>
          <w:tcPr>
            <w:tcW w:w="720" w:type="dxa"/>
            <w:tcBorders>
              <w:top w:val="single" w:sz="4" w:space="0" w:color="auto"/>
              <w:left w:val="single" w:sz="4" w:space="0" w:color="auto"/>
              <w:bottom w:val="single" w:sz="4" w:space="0" w:color="auto"/>
              <w:right w:val="single" w:sz="4" w:space="0" w:color="auto"/>
            </w:tcBorders>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5 Ústna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Ústna priemer</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A50627">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Ústna počet</w:t>
            </w:r>
          </w:p>
        </w:tc>
      </w:tr>
      <w:tr w:rsidR="004D3C9E">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3C9E" w:rsidRDefault="004D3C9E" w:rsidP="004D3C9E">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anglický jazyk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Default="004D3C9E" w:rsidP="00046896">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B</w:t>
            </w:r>
            <w:r w:rsidR="00046896">
              <w:rPr>
                <w:rFonts w:ascii="Arial" w:eastAsia="Times New Roman" w:hAnsi="Arial" w:cs="Arial"/>
                <w:sz w:val="16"/>
                <w:szCs w:val="16"/>
                <w:lang w:eastAsia="sk-SK"/>
              </w:rPr>
              <w:t>1</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F052A" w:rsidP="004D3C9E">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F052A" w:rsidP="004D3C9E">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0/1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677953" w:rsidRDefault="004D3C9E" w:rsidP="00677953">
            <w:pPr>
              <w:suppressAutoHyphens w:val="0"/>
              <w:jc w:val="center"/>
              <w:rPr>
                <w:rFonts w:ascii="Arial" w:eastAsia="Times New Roman" w:hAnsi="Arial" w:cs="Arial"/>
                <w:sz w:val="16"/>
                <w:szCs w:val="16"/>
                <w:lang w:eastAsia="sk-SK"/>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D3C9E" w:rsidP="00A50627">
            <w:pPr>
              <w:suppressAutoHyphens w:val="0"/>
              <w:jc w:val="center"/>
              <w:rPr>
                <w:rFonts w:ascii="Arial" w:eastAsia="Times New Roman" w:hAnsi="Arial" w:cs="Arial"/>
                <w:sz w:val="16"/>
                <w:szCs w:val="16"/>
                <w:lang w:eastAsia="sk-SK"/>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677953" w:rsidRDefault="004D3C9E" w:rsidP="004D3C9E">
            <w:pPr>
              <w:suppressAutoHyphens w:val="0"/>
              <w:jc w:val="center"/>
              <w:rPr>
                <w:rFonts w:ascii="Arial" w:eastAsia="Times New Roman" w:hAnsi="Arial" w:cs="Arial"/>
                <w:sz w:val="16"/>
                <w:szCs w:val="16"/>
                <w:lang w:eastAsia="sk-SK"/>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D3C9E" w:rsidP="00A50627">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D3C9E" w:rsidP="004D3C9E">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D3C9E" w:rsidP="004D3C9E">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D3C9E" w:rsidP="00A50627">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D3C9E" w:rsidP="004D3C9E">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D3C9E" w:rsidRPr="00A50627" w:rsidRDefault="004D3C9E" w:rsidP="004D3C9E">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F052A" w:rsidP="004D3C9E">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1,00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3C9E" w:rsidRPr="00A50627" w:rsidRDefault="004F052A" w:rsidP="004D3C9E">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r>
      <w:tr w:rsidR="004F052A" w:rsidRPr="00940D0B">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anglický jazyk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046896">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B</w:t>
            </w:r>
            <w:r w:rsidR="00046896">
              <w:rPr>
                <w:rFonts w:ascii="Arial" w:eastAsia="Times New Roman" w:hAnsi="Arial" w:cs="Arial"/>
                <w:sz w:val="16"/>
                <w:szCs w:val="16"/>
                <w:lang w:eastAsia="sk-SK"/>
              </w:rPr>
              <w:t>2</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18</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8/11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57,55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18</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75,0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1,42</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19</w:t>
            </w:r>
          </w:p>
        </w:tc>
      </w:tr>
      <w:tr w:rsidR="004F052A">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biológia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1,36</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11</w:t>
            </w:r>
          </w:p>
        </w:tc>
      </w:tr>
      <w:tr w:rsidR="004F052A">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dejepis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1,00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r>
      <w:tr w:rsidR="004F052A">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fyzika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1,00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r>
      <w:tr w:rsidR="004F052A">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chémia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7</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1,43</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7</w:t>
            </w:r>
          </w:p>
        </w:tc>
      </w:tr>
      <w:tr w:rsidR="004F052A" w:rsidRPr="00940D0B">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 xml:space="preserve">informatika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3/0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1,33</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3</w:t>
            </w:r>
          </w:p>
        </w:tc>
      </w:tr>
      <w:tr w:rsidR="004F052A" w:rsidRPr="00940D0B">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matematika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5/4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42,97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9</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F052A" w:rsidRPr="00A50627"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1,22</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9</w:t>
            </w:r>
          </w:p>
        </w:tc>
      </w:tr>
      <w:tr w:rsidR="004F052A">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nemecký jazyk</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B2</w:t>
            </w: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48,30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70,0</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1,00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w:t>
            </w:r>
          </w:p>
        </w:tc>
      </w:tr>
      <w:tr w:rsidR="004F052A">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občianska náuka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A50627"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7</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1,14</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7</w:t>
            </w:r>
          </w:p>
        </w:tc>
      </w:tr>
      <w:tr w:rsidR="004F052A">
        <w:trPr>
          <w:trHeight w:val="25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F052A" w:rsidRDefault="004F052A" w:rsidP="004F052A">
            <w:pPr>
              <w:suppressAutoHyphens w:val="0"/>
              <w:rPr>
                <w:rFonts w:ascii="Arial" w:eastAsia="Times New Roman" w:hAnsi="Arial" w:cs="Arial"/>
                <w:sz w:val="16"/>
                <w:szCs w:val="16"/>
                <w:lang w:eastAsia="sk-SK"/>
              </w:rPr>
            </w:pPr>
            <w:r>
              <w:rPr>
                <w:rFonts w:ascii="Arial" w:eastAsia="Times New Roman" w:hAnsi="Arial" w:cs="Arial"/>
                <w:sz w:val="16"/>
                <w:szCs w:val="16"/>
                <w:lang w:eastAsia="sk-SK"/>
              </w:rPr>
              <w:t>slovenský jazyk a literatúra</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Default="004F052A" w:rsidP="004F052A">
            <w:pPr>
              <w:suppressAutoHyphens w:val="0"/>
              <w:jc w:val="center"/>
              <w:rPr>
                <w:rFonts w:ascii="Arial" w:eastAsia="Times New Roman" w:hAnsi="Arial" w:cs="Arial"/>
                <w:sz w:val="16"/>
                <w:szCs w:val="16"/>
                <w:lang w:eastAsia="sk-SK"/>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8/12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62,20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20</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74,65</w:t>
            </w:r>
          </w:p>
        </w:tc>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tcPr>
          <w:p w:rsidR="004F052A" w:rsidRPr="00677953" w:rsidRDefault="004F052A" w:rsidP="004F052A">
            <w:pPr>
              <w:suppressAutoHyphens w:val="0"/>
              <w:jc w:val="center"/>
              <w:rPr>
                <w:rFonts w:ascii="Arial" w:eastAsia="Times New Roman" w:hAnsi="Arial" w:cs="Arial"/>
                <w:sz w:val="16"/>
                <w:szCs w:val="16"/>
                <w:lang w:eastAsia="sk-SK"/>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1,40</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052A" w:rsidRPr="00677953" w:rsidRDefault="004F052A" w:rsidP="004F052A">
            <w:pPr>
              <w:suppressAutoHyphens w:val="0"/>
              <w:jc w:val="center"/>
              <w:rPr>
                <w:rFonts w:ascii="Arial" w:eastAsia="Times New Roman" w:hAnsi="Arial" w:cs="Arial"/>
                <w:sz w:val="16"/>
                <w:szCs w:val="16"/>
                <w:lang w:eastAsia="sk-SK"/>
              </w:rPr>
            </w:pPr>
            <w:r>
              <w:rPr>
                <w:rFonts w:ascii="Arial" w:eastAsia="Times New Roman" w:hAnsi="Arial" w:cs="Arial"/>
                <w:sz w:val="16"/>
                <w:szCs w:val="16"/>
                <w:lang w:eastAsia="sk-SK"/>
              </w:rPr>
              <w:t>20</w:t>
            </w:r>
          </w:p>
        </w:tc>
      </w:tr>
    </w:tbl>
    <w:p w:rsidR="00554857" w:rsidRPr="00554857" w:rsidRDefault="00554857" w:rsidP="0046528B">
      <w:pPr>
        <w:jc w:val="both"/>
        <w:rPr>
          <w:sz w:val="12"/>
          <w:szCs w:val="12"/>
        </w:rPr>
      </w:pPr>
    </w:p>
    <w:p w:rsidR="00046896" w:rsidRDefault="00046896" w:rsidP="00B8122F">
      <w:pPr>
        <w:jc w:val="both"/>
      </w:pPr>
    </w:p>
    <w:p w:rsidR="00B8122F" w:rsidRPr="00C83D5D" w:rsidRDefault="00B8122F" w:rsidP="00B8122F">
      <w:pPr>
        <w:jc w:val="both"/>
      </w:pPr>
      <w:r w:rsidRPr="00C83D5D">
        <w:t xml:space="preserve">Počet žiakov v maturitnom ročníku </w:t>
      </w:r>
      <w:r w:rsidR="004F052A">
        <w:t>2</w:t>
      </w:r>
      <w:r w:rsidR="00653A33">
        <w:t>0</w:t>
      </w:r>
      <w:r w:rsidRPr="00C83D5D">
        <w:t xml:space="preserve">. </w:t>
      </w:r>
    </w:p>
    <w:p w:rsidR="00653A33" w:rsidRDefault="00913A17" w:rsidP="00653A33">
      <w:pPr>
        <w:jc w:val="both"/>
      </w:pPr>
      <w:r>
        <w:t xml:space="preserve">Externú časť a písomnú formu internej časti maturitnej skúšky konalo </w:t>
      </w:r>
      <w:r w:rsidR="004F052A">
        <w:t>2</w:t>
      </w:r>
      <w:r w:rsidR="00653A33">
        <w:t>0</w:t>
      </w:r>
      <w:r>
        <w:t xml:space="preserve"> žiakov</w:t>
      </w:r>
      <w:r w:rsidR="00BE3890">
        <w:t xml:space="preserve">. </w:t>
      </w:r>
    </w:p>
    <w:p w:rsidR="00653A33" w:rsidRPr="00C83D5D" w:rsidRDefault="00913A17" w:rsidP="00653A33">
      <w:pPr>
        <w:jc w:val="both"/>
      </w:pPr>
      <w:r>
        <w:t xml:space="preserve">Ústnu formu internej časti maturitnej skúšky konalo </w:t>
      </w:r>
      <w:r w:rsidR="004F052A">
        <w:t>20</w:t>
      </w:r>
      <w:r>
        <w:t xml:space="preserve"> žiakov.</w:t>
      </w:r>
      <w:r w:rsidR="004D3C9E">
        <w:t xml:space="preserve"> Úspešne</w:t>
      </w:r>
      <w:r w:rsidR="00046896">
        <w:t xml:space="preserve"> </w:t>
      </w:r>
      <w:r w:rsidR="004D3C9E">
        <w:t xml:space="preserve">ju </w:t>
      </w:r>
      <w:r w:rsidR="00E5109B" w:rsidRPr="00E5109B">
        <w:t xml:space="preserve">vykonalo </w:t>
      </w:r>
      <w:r w:rsidR="004F052A">
        <w:t>20</w:t>
      </w:r>
      <w:r w:rsidR="00E5109B" w:rsidRPr="00E5109B">
        <w:t xml:space="preserve"> žiakov.</w:t>
      </w:r>
      <w:r w:rsidR="00046896">
        <w:t xml:space="preserve"> </w:t>
      </w:r>
      <w:r w:rsidR="00653A33" w:rsidRPr="00C83D5D">
        <w:t>Priemer ústnej formy internej časti maturitnej skúšky 1,</w:t>
      </w:r>
      <w:r w:rsidR="004F052A">
        <w:t>32</w:t>
      </w:r>
      <w:r w:rsidR="00653A33" w:rsidRPr="00C83D5D">
        <w:t>.</w:t>
      </w:r>
    </w:p>
    <w:p w:rsidR="00E5109B" w:rsidRDefault="00E5109B" w:rsidP="00E5109B">
      <w:pPr>
        <w:jc w:val="both"/>
      </w:pPr>
    </w:p>
    <w:p w:rsidR="0046528B" w:rsidRDefault="0046528B" w:rsidP="0046528B">
      <w:r w:rsidRPr="001F716B">
        <w:t>Výsledky externej časti maturitných</w:t>
      </w:r>
      <w:r>
        <w:t xml:space="preserve"> skúšok</w:t>
      </w:r>
    </w:p>
    <w:p w:rsidR="002B4549" w:rsidRPr="00EB04DB" w:rsidRDefault="002B4549" w:rsidP="0046528B">
      <w:pPr>
        <w:rPr>
          <w:sz w:val="16"/>
          <w:szCs w:val="16"/>
        </w:rPr>
      </w:pPr>
    </w:p>
    <w:tbl>
      <w:tblPr>
        <w:tblW w:w="992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2835"/>
        <w:gridCol w:w="1418"/>
        <w:gridCol w:w="1276"/>
        <w:gridCol w:w="2268"/>
        <w:gridCol w:w="2126"/>
      </w:tblGrid>
      <w:tr w:rsidR="004E0006">
        <w:trPr>
          <w:trHeight w:hRule="exact" w:val="340"/>
        </w:trPr>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4E0006" w:rsidRPr="003259CB" w:rsidRDefault="004E0006">
            <w:pPr>
              <w:snapToGrid w:val="0"/>
              <w:ind w:right="-648"/>
              <w:rPr>
                <w:b/>
                <w:bCs/>
              </w:rPr>
            </w:pPr>
            <w:r w:rsidRPr="003259CB">
              <w:rPr>
                <w:b/>
                <w:bCs/>
              </w:rPr>
              <w:t>Predmet</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4E0006" w:rsidRPr="003259CB" w:rsidRDefault="004E0006">
            <w:pPr>
              <w:snapToGrid w:val="0"/>
              <w:ind w:right="-648"/>
              <w:jc w:val="both"/>
              <w:rPr>
                <w:b/>
                <w:bCs/>
              </w:rPr>
            </w:pPr>
            <w:r w:rsidRPr="003259CB">
              <w:rPr>
                <w:b/>
                <w:bCs/>
              </w:rPr>
              <w:t>Počet žiakov</w:t>
            </w:r>
          </w:p>
        </w:tc>
        <w:tc>
          <w:tcPr>
            <w:tcW w:w="1276" w:type="dxa"/>
            <w:tcBorders>
              <w:top w:val="single" w:sz="2" w:space="0" w:color="000000"/>
              <w:left w:val="single" w:sz="2" w:space="0" w:color="000000"/>
              <w:bottom w:val="single" w:sz="2" w:space="0" w:color="000000"/>
              <w:right w:val="single" w:sz="2" w:space="0" w:color="000000"/>
            </w:tcBorders>
          </w:tcPr>
          <w:p w:rsidR="004E0006" w:rsidRPr="003259CB" w:rsidRDefault="004E0006" w:rsidP="001F716B">
            <w:pPr>
              <w:snapToGrid w:val="0"/>
              <w:ind w:right="-648"/>
              <w:jc w:val="both"/>
              <w:rPr>
                <w:b/>
                <w:bCs/>
              </w:rPr>
            </w:pPr>
            <w:r w:rsidRPr="003259CB">
              <w:rPr>
                <w:b/>
                <w:bCs/>
              </w:rPr>
              <w:t>Gymnáziá</w:t>
            </w:r>
          </w:p>
        </w:tc>
        <w:tc>
          <w:tcPr>
            <w:tcW w:w="2268" w:type="dxa"/>
            <w:tcBorders>
              <w:top w:val="single" w:sz="2" w:space="0" w:color="000000"/>
              <w:left w:val="single" w:sz="2" w:space="0" w:color="000000"/>
              <w:bottom w:val="single" w:sz="2" w:space="0" w:color="000000"/>
              <w:right w:val="single" w:sz="4" w:space="0" w:color="auto"/>
            </w:tcBorders>
            <w:shd w:val="clear" w:color="auto" w:fill="auto"/>
          </w:tcPr>
          <w:p w:rsidR="004E0006" w:rsidRPr="003259CB" w:rsidRDefault="004E0006" w:rsidP="00E2373A">
            <w:pPr>
              <w:snapToGrid w:val="0"/>
              <w:ind w:right="-648"/>
              <w:jc w:val="both"/>
              <w:rPr>
                <w:b/>
                <w:bCs/>
              </w:rPr>
            </w:pPr>
            <w:r w:rsidRPr="003259CB">
              <w:rPr>
                <w:b/>
                <w:bCs/>
              </w:rPr>
              <w:t>Úspešnosť v r. 201</w:t>
            </w:r>
            <w:r w:rsidR="00E2373A">
              <w:rPr>
                <w:b/>
                <w:bCs/>
              </w:rPr>
              <w:t>9</w:t>
            </w:r>
          </w:p>
        </w:tc>
        <w:tc>
          <w:tcPr>
            <w:tcW w:w="2126" w:type="dxa"/>
            <w:tcBorders>
              <w:top w:val="single" w:sz="2" w:space="0" w:color="000000"/>
              <w:left w:val="single" w:sz="4" w:space="0" w:color="auto"/>
              <w:bottom w:val="single" w:sz="2" w:space="0" w:color="000000"/>
              <w:right w:val="single" w:sz="4" w:space="0" w:color="auto"/>
            </w:tcBorders>
            <w:shd w:val="clear" w:color="auto" w:fill="auto"/>
          </w:tcPr>
          <w:p w:rsidR="004E0006" w:rsidRPr="003259CB" w:rsidRDefault="004E0006" w:rsidP="00E2373A">
            <w:pPr>
              <w:snapToGrid w:val="0"/>
              <w:ind w:right="-648"/>
              <w:jc w:val="both"/>
              <w:rPr>
                <w:b/>
                <w:bCs/>
              </w:rPr>
            </w:pPr>
            <w:r w:rsidRPr="003259CB">
              <w:rPr>
                <w:b/>
                <w:bCs/>
              </w:rPr>
              <w:t>Úspešnosť v r. 201</w:t>
            </w:r>
            <w:r w:rsidR="00E2373A">
              <w:rPr>
                <w:b/>
                <w:bCs/>
              </w:rPr>
              <w:t>8</w:t>
            </w:r>
          </w:p>
        </w:tc>
      </w:tr>
      <w:tr w:rsidR="00E2373A" w:rsidTr="00CC5D65">
        <w:trPr>
          <w:trHeight w:hRule="exact" w:val="340"/>
        </w:trPr>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E2373A" w:rsidRPr="003259CB" w:rsidRDefault="00E2373A">
            <w:pPr>
              <w:snapToGrid w:val="0"/>
              <w:ind w:right="-648"/>
            </w:pPr>
            <w:r w:rsidRPr="003259CB">
              <w:t xml:space="preserve">Slovenský jazyk a literatúra </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2373A" w:rsidRPr="003259CB" w:rsidRDefault="00046896" w:rsidP="001F1AAC">
            <w:pPr>
              <w:snapToGrid w:val="0"/>
              <w:ind w:right="-648"/>
              <w:jc w:val="both"/>
            </w:pPr>
            <w:r>
              <w:t xml:space="preserve">        </w:t>
            </w:r>
            <w:r w:rsidR="00E2373A">
              <w:t>20</w:t>
            </w:r>
          </w:p>
        </w:tc>
        <w:tc>
          <w:tcPr>
            <w:tcW w:w="1276" w:type="dxa"/>
            <w:tcBorders>
              <w:top w:val="single" w:sz="2" w:space="0" w:color="000000"/>
              <w:left w:val="single" w:sz="2" w:space="0" w:color="000000"/>
              <w:bottom w:val="single" w:sz="2" w:space="0" w:color="000000"/>
              <w:right w:val="single" w:sz="2" w:space="0" w:color="000000"/>
            </w:tcBorders>
            <w:vAlign w:val="center"/>
          </w:tcPr>
          <w:p w:rsidR="00E2373A" w:rsidRPr="00E2373A" w:rsidRDefault="00E2373A" w:rsidP="00092B6B">
            <w:pPr>
              <w:ind w:left="704" w:hanging="710"/>
              <w:jc w:val="center"/>
            </w:pPr>
            <w:r w:rsidRPr="00E2373A">
              <w:t>62,9</w:t>
            </w:r>
          </w:p>
        </w:tc>
        <w:tc>
          <w:tcPr>
            <w:tcW w:w="2268" w:type="dxa"/>
            <w:tcBorders>
              <w:top w:val="single" w:sz="2" w:space="0" w:color="000000"/>
              <w:left w:val="single" w:sz="2" w:space="0" w:color="000000"/>
              <w:bottom w:val="single" w:sz="2" w:space="0" w:color="000000"/>
              <w:right w:val="single" w:sz="4" w:space="0" w:color="auto"/>
            </w:tcBorders>
            <w:shd w:val="clear" w:color="auto" w:fill="auto"/>
            <w:vAlign w:val="center"/>
          </w:tcPr>
          <w:p w:rsidR="00E2373A" w:rsidRPr="00E2373A" w:rsidRDefault="00E2373A" w:rsidP="00092B6B">
            <w:pPr>
              <w:ind w:left="704" w:hanging="710"/>
              <w:jc w:val="center"/>
            </w:pPr>
            <w:r w:rsidRPr="00E2373A">
              <w:t>62,2</w:t>
            </w:r>
          </w:p>
        </w:tc>
        <w:tc>
          <w:tcPr>
            <w:tcW w:w="2126" w:type="dxa"/>
            <w:tcBorders>
              <w:top w:val="single" w:sz="2" w:space="0" w:color="000000"/>
              <w:left w:val="single" w:sz="4" w:space="0" w:color="auto"/>
              <w:bottom w:val="single" w:sz="2" w:space="0" w:color="000000"/>
              <w:right w:val="single" w:sz="4" w:space="0" w:color="auto"/>
            </w:tcBorders>
            <w:shd w:val="clear" w:color="auto" w:fill="auto"/>
            <w:vAlign w:val="center"/>
          </w:tcPr>
          <w:p w:rsidR="00E2373A" w:rsidRPr="00CC5D65" w:rsidRDefault="00E2373A" w:rsidP="00092B6B">
            <w:pPr>
              <w:ind w:left="704" w:hanging="710"/>
              <w:jc w:val="center"/>
            </w:pPr>
            <w:r w:rsidRPr="00CC5D65">
              <w:t>6</w:t>
            </w:r>
            <w:r>
              <w:t>8</w:t>
            </w:r>
            <w:r w:rsidRPr="00CC5D65">
              <w:t>,</w:t>
            </w:r>
            <w:r>
              <w:t>3</w:t>
            </w:r>
          </w:p>
        </w:tc>
      </w:tr>
      <w:tr w:rsidR="00E2373A">
        <w:trPr>
          <w:trHeight w:hRule="exact" w:val="340"/>
        </w:trPr>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E2373A" w:rsidRPr="003259CB" w:rsidRDefault="00E2373A" w:rsidP="001263C3">
            <w:pPr>
              <w:snapToGrid w:val="0"/>
              <w:ind w:right="-648"/>
            </w:pPr>
            <w:r w:rsidRPr="003259CB">
              <w:t>Anglický jazyk úroveň B2</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rsidR="00E2373A" w:rsidRPr="003259CB" w:rsidRDefault="00046896" w:rsidP="001F1AAC">
            <w:pPr>
              <w:snapToGrid w:val="0"/>
              <w:ind w:right="-648"/>
            </w:pPr>
            <w:r>
              <w:t xml:space="preserve">        </w:t>
            </w:r>
            <w:r w:rsidR="00E2373A">
              <w:t>18</w:t>
            </w:r>
          </w:p>
        </w:tc>
        <w:tc>
          <w:tcPr>
            <w:tcW w:w="1276" w:type="dxa"/>
            <w:tcBorders>
              <w:top w:val="single" w:sz="2" w:space="0" w:color="000000"/>
              <w:left w:val="single" w:sz="2" w:space="0" w:color="000000"/>
              <w:bottom w:val="single" w:sz="2" w:space="0" w:color="000000"/>
              <w:right w:val="single" w:sz="2" w:space="0" w:color="000000"/>
            </w:tcBorders>
            <w:vAlign w:val="center"/>
          </w:tcPr>
          <w:p w:rsidR="00E2373A" w:rsidRPr="00E2373A" w:rsidRDefault="00E2373A" w:rsidP="00092B6B">
            <w:pPr>
              <w:snapToGrid w:val="0"/>
              <w:jc w:val="center"/>
            </w:pPr>
            <w:r w:rsidRPr="00E2373A">
              <w:t>61,5</w:t>
            </w:r>
          </w:p>
        </w:tc>
        <w:tc>
          <w:tcPr>
            <w:tcW w:w="2268" w:type="dxa"/>
            <w:tcBorders>
              <w:top w:val="single" w:sz="2" w:space="0" w:color="000000"/>
              <w:left w:val="single" w:sz="2" w:space="0" w:color="000000"/>
              <w:bottom w:val="single" w:sz="2" w:space="0" w:color="000000"/>
              <w:right w:val="single" w:sz="4" w:space="0" w:color="auto"/>
            </w:tcBorders>
            <w:shd w:val="clear" w:color="auto" w:fill="auto"/>
            <w:vAlign w:val="center"/>
          </w:tcPr>
          <w:p w:rsidR="00E2373A" w:rsidRPr="00E2373A" w:rsidRDefault="00E2373A" w:rsidP="00092B6B">
            <w:pPr>
              <w:snapToGrid w:val="0"/>
              <w:jc w:val="center"/>
            </w:pPr>
            <w:r w:rsidRPr="00E2373A">
              <w:t>57,5</w:t>
            </w:r>
          </w:p>
        </w:tc>
        <w:tc>
          <w:tcPr>
            <w:tcW w:w="2126" w:type="dxa"/>
            <w:tcBorders>
              <w:top w:val="single" w:sz="2" w:space="0" w:color="000000"/>
              <w:left w:val="single" w:sz="4" w:space="0" w:color="auto"/>
              <w:bottom w:val="single" w:sz="2" w:space="0" w:color="000000"/>
              <w:right w:val="single" w:sz="4" w:space="0" w:color="auto"/>
            </w:tcBorders>
            <w:shd w:val="clear" w:color="auto" w:fill="auto"/>
            <w:vAlign w:val="center"/>
          </w:tcPr>
          <w:p w:rsidR="00E2373A" w:rsidRPr="00CC5D65" w:rsidRDefault="00E2373A" w:rsidP="00092B6B">
            <w:pPr>
              <w:snapToGrid w:val="0"/>
              <w:jc w:val="center"/>
            </w:pPr>
            <w:r w:rsidRPr="00CC5D65">
              <w:t>59,</w:t>
            </w:r>
            <w:r>
              <w:t>8</w:t>
            </w:r>
          </w:p>
        </w:tc>
      </w:tr>
      <w:tr w:rsidR="00E2373A">
        <w:trPr>
          <w:trHeight w:hRule="exact" w:val="340"/>
        </w:trPr>
        <w:tc>
          <w:tcPr>
            <w:tcW w:w="2835" w:type="dxa"/>
            <w:tcBorders>
              <w:top w:val="single" w:sz="2" w:space="0" w:color="000000"/>
              <w:left w:val="single" w:sz="2" w:space="0" w:color="000000"/>
              <w:bottom w:val="single" w:sz="2" w:space="0" w:color="000000"/>
              <w:right w:val="single" w:sz="4" w:space="0" w:color="auto"/>
            </w:tcBorders>
            <w:shd w:val="clear" w:color="auto" w:fill="auto"/>
          </w:tcPr>
          <w:p w:rsidR="00E2373A" w:rsidRPr="003259CB" w:rsidRDefault="00E2373A">
            <w:pPr>
              <w:snapToGrid w:val="0"/>
              <w:ind w:right="-648"/>
            </w:pPr>
            <w:r>
              <w:t>Neme</w:t>
            </w:r>
            <w:r w:rsidRPr="003259CB">
              <w:t>cký jazyk úroveň B2</w:t>
            </w:r>
          </w:p>
        </w:tc>
        <w:tc>
          <w:tcPr>
            <w:tcW w:w="1418" w:type="dxa"/>
            <w:tcBorders>
              <w:top w:val="single" w:sz="2" w:space="0" w:color="000000"/>
              <w:left w:val="single" w:sz="4" w:space="0" w:color="auto"/>
              <w:bottom w:val="single" w:sz="2" w:space="0" w:color="000000"/>
              <w:right w:val="single" w:sz="4" w:space="0" w:color="auto"/>
            </w:tcBorders>
            <w:shd w:val="clear" w:color="auto" w:fill="auto"/>
          </w:tcPr>
          <w:p w:rsidR="00E2373A" w:rsidRDefault="00046896" w:rsidP="001F1AAC">
            <w:pPr>
              <w:snapToGrid w:val="0"/>
              <w:ind w:right="-648"/>
            </w:pPr>
            <w:r>
              <w:t xml:space="preserve">         </w:t>
            </w:r>
            <w:r w:rsidR="00E2373A">
              <w:t>1</w:t>
            </w:r>
          </w:p>
        </w:tc>
        <w:tc>
          <w:tcPr>
            <w:tcW w:w="1276" w:type="dxa"/>
            <w:tcBorders>
              <w:top w:val="single" w:sz="2" w:space="0" w:color="000000"/>
              <w:left w:val="single" w:sz="4" w:space="0" w:color="auto"/>
              <w:bottom w:val="single" w:sz="2" w:space="0" w:color="000000"/>
              <w:right w:val="single" w:sz="4" w:space="0" w:color="auto"/>
            </w:tcBorders>
            <w:vAlign w:val="center"/>
          </w:tcPr>
          <w:p w:rsidR="00E2373A" w:rsidRPr="00E2373A" w:rsidRDefault="00E2373A" w:rsidP="00092B6B">
            <w:pPr>
              <w:snapToGrid w:val="0"/>
              <w:jc w:val="center"/>
            </w:pPr>
            <w:r w:rsidRPr="00E2373A">
              <w:t>70,1</w:t>
            </w:r>
          </w:p>
        </w:tc>
        <w:tc>
          <w:tcPr>
            <w:tcW w:w="2268" w:type="dxa"/>
            <w:tcBorders>
              <w:top w:val="single" w:sz="2" w:space="0" w:color="000000"/>
              <w:left w:val="single" w:sz="4" w:space="0" w:color="auto"/>
              <w:bottom w:val="single" w:sz="2" w:space="0" w:color="000000"/>
              <w:right w:val="single" w:sz="4" w:space="0" w:color="auto"/>
            </w:tcBorders>
            <w:shd w:val="clear" w:color="auto" w:fill="auto"/>
            <w:vAlign w:val="center"/>
          </w:tcPr>
          <w:p w:rsidR="00E2373A" w:rsidRPr="00E2373A" w:rsidRDefault="00E2373A" w:rsidP="00092B6B">
            <w:pPr>
              <w:snapToGrid w:val="0"/>
              <w:jc w:val="center"/>
            </w:pPr>
            <w:r w:rsidRPr="00E2373A">
              <w:t>48,3</w:t>
            </w:r>
          </w:p>
        </w:tc>
        <w:tc>
          <w:tcPr>
            <w:tcW w:w="2126" w:type="dxa"/>
            <w:tcBorders>
              <w:top w:val="single" w:sz="2" w:space="0" w:color="000000"/>
              <w:left w:val="single" w:sz="4" w:space="0" w:color="auto"/>
              <w:bottom w:val="single" w:sz="2" w:space="0" w:color="000000"/>
              <w:right w:val="single" w:sz="4" w:space="0" w:color="auto"/>
            </w:tcBorders>
            <w:shd w:val="clear" w:color="auto" w:fill="auto"/>
            <w:vAlign w:val="center"/>
          </w:tcPr>
          <w:p w:rsidR="00E2373A" w:rsidRPr="00CC5D65" w:rsidRDefault="005D4654" w:rsidP="00092B6B">
            <w:pPr>
              <w:snapToGrid w:val="0"/>
              <w:jc w:val="center"/>
            </w:pPr>
            <w:r>
              <w:t>---</w:t>
            </w:r>
          </w:p>
        </w:tc>
      </w:tr>
      <w:tr w:rsidR="00E2373A">
        <w:trPr>
          <w:trHeight w:hRule="exact" w:val="340"/>
        </w:trPr>
        <w:tc>
          <w:tcPr>
            <w:tcW w:w="2835" w:type="dxa"/>
            <w:tcBorders>
              <w:top w:val="single" w:sz="2" w:space="0" w:color="000000"/>
              <w:left w:val="single" w:sz="2" w:space="0" w:color="000000"/>
              <w:bottom w:val="single" w:sz="2" w:space="0" w:color="000000"/>
              <w:right w:val="single" w:sz="4" w:space="0" w:color="auto"/>
            </w:tcBorders>
            <w:shd w:val="clear" w:color="auto" w:fill="auto"/>
          </w:tcPr>
          <w:p w:rsidR="00E2373A" w:rsidRPr="003259CB" w:rsidRDefault="00E2373A">
            <w:pPr>
              <w:snapToGrid w:val="0"/>
              <w:ind w:right="-648"/>
            </w:pPr>
            <w:r w:rsidRPr="003259CB">
              <w:t>Matematika</w:t>
            </w:r>
          </w:p>
        </w:tc>
        <w:tc>
          <w:tcPr>
            <w:tcW w:w="1418" w:type="dxa"/>
            <w:tcBorders>
              <w:top w:val="single" w:sz="2" w:space="0" w:color="000000"/>
              <w:left w:val="single" w:sz="4" w:space="0" w:color="auto"/>
              <w:bottom w:val="single" w:sz="2" w:space="0" w:color="000000"/>
              <w:right w:val="single" w:sz="4" w:space="0" w:color="auto"/>
            </w:tcBorders>
            <w:shd w:val="clear" w:color="auto" w:fill="auto"/>
          </w:tcPr>
          <w:p w:rsidR="00E2373A" w:rsidRPr="003259CB" w:rsidRDefault="00046896" w:rsidP="001F1AAC">
            <w:pPr>
              <w:snapToGrid w:val="0"/>
              <w:ind w:right="-648"/>
            </w:pPr>
            <w:r>
              <w:t xml:space="preserve">         </w:t>
            </w:r>
            <w:r w:rsidR="00E2373A">
              <w:t>9</w:t>
            </w:r>
          </w:p>
        </w:tc>
        <w:tc>
          <w:tcPr>
            <w:tcW w:w="1276" w:type="dxa"/>
            <w:tcBorders>
              <w:top w:val="single" w:sz="2" w:space="0" w:color="000000"/>
              <w:left w:val="single" w:sz="4" w:space="0" w:color="auto"/>
              <w:bottom w:val="single" w:sz="2" w:space="0" w:color="000000"/>
              <w:right w:val="single" w:sz="4" w:space="0" w:color="auto"/>
            </w:tcBorders>
            <w:vAlign w:val="center"/>
          </w:tcPr>
          <w:p w:rsidR="00E2373A" w:rsidRPr="00E2373A" w:rsidRDefault="00E2373A" w:rsidP="00092B6B">
            <w:pPr>
              <w:snapToGrid w:val="0"/>
              <w:jc w:val="center"/>
            </w:pPr>
            <w:r w:rsidRPr="00E2373A">
              <w:t>56,4</w:t>
            </w:r>
          </w:p>
        </w:tc>
        <w:tc>
          <w:tcPr>
            <w:tcW w:w="2268" w:type="dxa"/>
            <w:tcBorders>
              <w:top w:val="single" w:sz="2" w:space="0" w:color="000000"/>
              <w:left w:val="single" w:sz="4" w:space="0" w:color="auto"/>
              <w:bottom w:val="single" w:sz="2" w:space="0" w:color="000000"/>
              <w:right w:val="single" w:sz="4" w:space="0" w:color="auto"/>
            </w:tcBorders>
            <w:shd w:val="clear" w:color="auto" w:fill="auto"/>
            <w:vAlign w:val="center"/>
          </w:tcPr>
          <w:p w:rsidR="00E2373A" w:rsidRPr="00E2373A" w:rsidRDefault="00E2373A" w:rsidP="001F1AAC">
            <w:pPr>
              <w:snapToGrid w:val="0"/>
              <w:jc w:val="center"/>
            </w:pPr>
            <w:r w:rsidRPr="00E2373A">
              <w:t>42,9</w:t>
            </w:r>
          </w:p>
        </w:tc>
        <w:tc>
          <w:tcPr>
            <w:tcW w:w="2126" w:type="dxa"/>
            <w:tcBorders>
              <w:top w:val="single" w:sz="2" w:space="0" w:color="000000"/>
              <w:left w:val="single" w:sz="4" w:space="0" w:color="auto"/>
              <w:bottom w:val="single" w:sz="2" w:space="0" w:color="000000"/>
              <w:right w:val="single" w:sz="4" w:space="0" w:color="auto"/>
            </w:tcBorders>
            <w:shd w:val="clear" w:color="auto" w:fill="auto"/>
            <w:vAlign w:val="center"/>
          </w:tcPr>
          <w:p w:rsidR="00E2373A" w:rsidRPr="00CC5D65" w:rsidRDefault="00E2373A" w:rsidP="00092B6B">
            <w:pPr>
              <w:snapToGrid w:val="0"/>
              <w:jc w:val="center"/>
            </w:pPr>
            <w:r w:rsidRPr="00CC5D65">
              <w:t>58,7</w:t>
            </w:r>
          </w:p>
        </w:tc>
      </w:tr>
    </w:tbl>
    <w:p w:rsidR="001D4B98" w:rsidRDefault="001D4B98" w:rsidP="0046528B">
      <w:pPr>
        <w:pStyle w:val="Nadpis3"/>
        <w:suppressAutoHyphens/>
        <w:spacing w:before="0" w:beforeAutospacing="0" w:after="0" w:afterAutospacing="0"/>
        <w:rPr>
          <w:i/>
          <w:sz w:val="24"/>
          <w:szCs w:val="24"/>
        </w:rPr>
      </w:pPr>
    </w:p>
    <w:p w:rsidR="00AA3865" w:rsidRDefault="0046528B" w:rsidP="0046528B">
      <w:pPr>
        <w:pStyle w:val="Nadpis3"/>
        <w:suppressAutoHyphens/>
        <w:spacing w:before="0" w:beforeAutospacing="0" w:after="0" w:afterAutospacing="0"/>
        <w:rPr>
          <w:i/>
          <w:sz w:val="24"/>
          <w:szCs w:val="24"/>
        </w:rPr>
      </w:pPr>
      <w:r>
        <w:rPr>
          <w:i/>
          <w:sz w:val="24"/>
          <w:szCs w:val="24"/>
        </w:rPr>
        <w:t xml:space="preserve">§ 2. ods. </w:t>
      </w:r>
      <w:smartTag w:uri="urn:schemas-microsoft-com:office:smarttags" w:element="metricconverter">
        <w:smartTagPr>
          <w:attr w:name="ProductID" w:val="1 f"/>
        </w:smartTagPr>
        <w:r>
          <w:rPr>
            <w:i/>
            <w:sz w:val="24"/>
            <w:szCs w:val="24"/>
          </w:rPr>
          <w:t>1 f</w:t>
        </w:r>
      </w:smartTag>
      <w:r>
        <w:rPr>
          <w:i/>
          <w:sz w:val="24"/>
          <w:szCs w:val="24"/>
        </w:rPr>
        <w:tab/>
      </w:r>
      <w:r>
        <w:rPr>
          <w:i/>
          <w:sz w:val="24"/>
          <w:szCs w:val="24"/>
        </w:rPr>
        <w:tab/>
      </w:r>
    </w:p>
    <w:p w:rsidR="00715EB9" w:rsidRDefault="00715EB9" w:rsidP="00715EB9">
      <w:pPr>
        <w:pStyle w:val="Nadpis3"/>
        <w:suppressAutoHyphens/>
        <w:spacing w:before="0" w:beforeAutospacing="0" w:after="0" w:afterAutospacing="0"/>
        <w:jc w:val="center"/>
        <w:rPr>
          <w:sz w:val="24"/>
          <w:szCs w:val="24"/>
          <w:u w:val="single"/>
        </w:rPr>
      </w:pPr>
      <w:r>
        <w:rPr>
          <w:sz w:val="24"/>
          <w:szCs w:val="24"/>
          <w:u w:val="single"/>
        </w:rPr>
        <w:t xml:space="preserve">Zoznam študijných odborov a ich zameraní, </w:t>
      </w:r>
    </w:p>
    <w:p w:rsidR="00715EB9" w:rsidRDefault="00715EB9" w:rsidP="00715EB9">
      <w:pPr>
        <w:pStyle w:val="Nadpis3"/>
        <w:suppressAutoHyphens/>
        <w:spacing w:before="0" w:beforeAutospacing="0" w:after="0" w:afterAutospacing="0"/>
        <w:jc w:val="center"/>
        <w:rPr>
          <w:sz w:val="24"/>
          <w:szCs w:val="24"/>
          <w:u w:val="single"/>
        </w:rPr>
      </w:pPr>
      <w:r>
        <w:rPr>
          <w:sz w:val="24"/>
          <w:szCs w:val="24"/>
          <w:u w:val="single"/>
        </w:rPr>
        <w:t>zoznam uplatňovaných učebných plánov</w:t>
      </w:r>
    </w:p>
    <w:p w:rsidR="00F51EC9" w:rsidRDefault="00F51EC9" w:rsidP="00715EB9">
      <w:pPr>
        <w:pStyle w:val="Nadpis3"/>
        <w:suppressAutoHyphens/>
        <w:spacing w:before="0" w:beforeAutospacing="0" w:after="0" w:afterAutospacing="0"/>
        <w:jc w:val="center"/>
        <w:rPr>
          <w:sz w:val="24"/>
          <w:szCs w:val="24"/>
          <w:u w:val="single"/>
        </w:rPr>
      </w:pPr>
    </w:p>
    <w:tbl>
      <w:tblPr>
        <w:tblW w:w="9923" w:type="dxa"/>
        <w:tblInd w:w="55" w:type="dxa"/>
        <w:tblLayout w:type="fixed"/>
        <w:tblCellMar>
          <w:top w:w="55" w:type="dxa"/>
          <w:left w:w="55" w:type="dxa"/>
          <w:bottom w:w="55" w:type="dxa"/>
          <w:right w:w="55" w:type="dxa"/>
        </w:tblCellMar>
        <w:tblLook w:val="0000"/>
      </w:tblPr>
      <w:tblGrid>
        <w:gridCol w:w="2340"/>
        <w:gridCol w:w="4500"/>
        <w:gridCol w:w="2210"/>
        <w:gridCol w:w="873"/>
      </w:tblGrid>
      <w:tr w:rsidR="0046528B" w:rsidTr="000D6D21">
        <w:trPr>
          <w:trHeight w:hRule="exact" w:val="369"/>
        </w:trPr>
        <w:tc>
          <w:tcPr>
            <w:tcW w:w="2340" w:type="dxa"/>
            <w:vMerge w:val="restart"/>
            <w:tcBorders>
              <w:top w:val="single" w:sz="2" w:space="0" w:color="000000"/>
              <w:left w:val="single" w:sz="2" w:space="0" w:color="000000"/>
              <w:bottom w:val="single" w:sz="2" w:space="0" w:color="000000"/>
              <w:right w:val="nil"/>
            </w:tcBorders>
            <w:shd w:val="clear" w:color="auto" w:fill="auto"/>
          </w:tcPr>
          <w:p w:rsidR="0046528B" w:rsidRDefault="0046528B">
            <w:pPr>
              <w:snapToGrid w:val="0"/>
              <w:rPr>
                <w:b/>
                <w:bCs/>
              </w:rPr>
            </w:pPr>
            <w:r>
              <w:rPr>
                <w:b/>
                <w:bCs/>
              </w:rPr>
              <w:t xml:space="preserve">Študijný odbor    </w:t>
            </w: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46528B" w:rsidRPr="003259CB" w:rsidRDefault="0046528B" w:rsidP="003259CB">
            <w:pPr>
              <w:snapToGrid w:val="0"/>
            </w:pPr>
            <w:r w:rsidRPr="003259CB">
              <w:t>7902</w:t>
            </w:r>
            <w:r w:rsidR="003259CB" w:rsidRPr="003259CB">
              <w:t>J</w:t>
            </w:r>
            <w:r w:rsidRPr="003259CB">
              <w:t xml:space="preserve"> gymnázium</w:t>
            </w:r>
          </w:p>
        </w:tc>
        <w:tc>
          <w:tcPr>
            <w:tcW w:w="3083" w:type="dxa"/>
            <w:gridSpan w:val="2"/>
            <w:tcBorders>
              <w:top w:val="single" w:sz="4" w:space="0" w:color="auto"/>
              <w:left w:val="nil"/>
              <w:bottom w:val="single" w:sz="4" w:space="0" w:color="auto"/>
              <w:right w:val="single" w:sz="4" w:space="0" w:color="auto"/>
            </w:tcBorders>
            <w:shd w:val="clear" w:color="auto" w:fill="auto"/>
          </w:tcPr>
          <w:p w:rsidR="0046528B" w:rsidRPr="003259CB" w:rsidRDefault="004F052A" w:rsidP="004F052A">
            <w:pPr>
              <w:suppressAutoHyphens w:val="0"/>
              <w:rPr>
                <w:bCs/>
              </w:rPr>
            </w:pPr>
            <w:r>
              <w:rPr>
                <w:bCs/>
              </w:rPr>
              <w:t xml:space="preserve">kva, </w:t>
            </w:r>
            <w:r w:rsidR="00545A00">
              <w:rPr>
                <w:bCs/>
              </w:rPr>
              <w:t>I</w:t>
            </w:r>
            <w:r w:rsidR="00364D2D" w:rsidRPr="003259CB">
              <w:rPr>
                <w:bCs/>
              </w:rPr>
              <w:t>.A</w:t>
            </w:r>
            <w:r w:rsidR="000D6D21">
              <w:rPr>
                <w:bCs/>
              </w:rPr>
              <w:t>, I</w:t>
            </w:r>
            <w:r>
              <w:rPr>
                <w:bCs/>
              </w:rPr>
              <w:t>II</w:t>
            </w:r>
            <w:r w:rsidR="000D6D21">
              <w:rPr>
                <w:bCs/>
              </w:rPr>
              <w:t>.A,</w:t>
            </w:r>
            <w:r w:rsidR="00046896">
              <w:rPr>
                <w:bCs/>
              </w:rPr>
              <w:t xml:space="preserve"> </w:t>
            </w:r>
            <w:r w:rsidR="00545A00">
              <w:rPr>
                <w:bCs/>
              </w:rPr>
              <w:t>se</w:t>
            </w:r>
            <w:r>
              <w:rPr>
                <w:bCs/>
              </w:rPr>
              <w:t>p</w:t>
            </w:r>
          </w:p>
        </w:tc>
      </w:tr>
      <w:tr w:rsidR="003259CB" w:rsidTr="000D6D21">
        <w:trPr>
          <w:trHeight w:hRule="exact" w:val="369"/>
        </w:trPr>
        <w:tc>
          <w:tcPr>
            <w:tcW w:w="2340" w:type="dxa"/>
            <w:vMerge/>
            <w:tcBorders>
              <w:top w:val="single" w:sz="2" w:space="0" w:color="000000"/>
              <w:left w:val="single" w:sz="2" w:space="0" w:color="000000"/>
              <w:bottom w:val="single" w:sz="2" w:space="0" w:color="000000"/>
              <w:right w:val="nil"/>
            </w:tcBorders>
            <w:shd w:val="clear" w:color="auto" w:fill="auto"/>
          </w:tcPr>
          <w:p w:rsidR="003259CB" w:rsidRDefault="003259CB">
            <w:pPr>
              <w:snapToGrid w:val="0"/>
              <w:rPr>
                <w:b/>
                <w:bCs/>
              </w:rPr>
            </w:pPr>
          </w:p>
        </w:tc>
        <w:tc>
          <w:tcPr>
            <w:tcW w:w="4500" w:type="dxa"/>
            <w:tcBorders>
              <w:top w:val="single" w:sz="2" w:space="0" w:color="000000"/>
              <w:left w:val="single" w:sz="2" w:space="0" w:color="000000"/>
              <w:bottom w:val="single" w:sz="2" w:space="0" w:color="000000"/>
              <w:right w:val="single" w:sz="2" w:space="0" w:color="000000"/>
            </w:tcBorders>
            <w:shd w:val="clear" w:color="auto" w:fill="auto"/>
          </w:tcPr>
          <w:p w:rsidR="003259CB" w:rsidRPr="003259CB" w:rsidRDefault="003259CB" w:rsidP="00E7036E">
            <w:pPr>
              <w:snapToGrid w:val="0"/>
            </w:pPr>
            <w:r w:rsidRPr="003259CB">
              <w:t>79025 gymnázium</w:t>
            </w:r>
          </w:p>
        </w:tc>
        <w:tc>
          <w:tcPr>
            <w:tcW w:w="3083" w:type="dxa"/>
            <w:gridSpan w:val="2"/>
            <w:tcBorders>
              <w:top w:val="single" w:sz="4" w:space="0" w:color="auto"/>
              <w:left w:val="nil"/>
              <w:bottom w:val="single" w:sz="4" w:space="0" w:color="auto"/>
              <w:right w:val="single" w:sz="4" w:space="0" w:color="auto"/>
            </w:tcBorders>
            <w:shd w:val="clear" w:color="auto" w:fill="auto"/>
          </w:tcPr>
          <w:p w:rsidR="003259CB" w:rsidRPr="003259CB" w:rsidRDefault="00653A33" w:rsidP="003259CB">
            <w:pPr>
              <w:suppressAutoHyphens w:val="0"/>
              <w:rPr>
                <w:bCs/>
              </w:rPr>
            </w:pPr>
            <w:r>
              <w:rPr>
                <w:bCs/>
              </w:rPr>
              <w:t>okt</w:t>
            </w:r>
          </w:p>
          <w:p w:rsidR="003259CB" w:rsidRPr="003259CB" w:rsidRDefault="003259CB" w:rsidP="003259CB">
            <w:pPr>
              <w:suppressAutoHyphens w:val="0"/>
              <w:rPr>
                <w:bCs/>
              </w:rPr>
            </w:pPr>
          </w:p>
          <w:p w:rsidR="003259CB" w:rsidRPr="003259CB" w:rsidRDefault="003259CB" w:rsidP="003259CB">
            <w:pPr>
              <w:suppressAutoHyphens w:val="0"/>
              <w:rPr>
                <w:bCs/>
              </w:rPr>
            </w:pPr>
          </w:p>
        </w:tc>
      </w:tr>
      <w:tr w:rsidR="0046528B" w:rsidTr="000D6D21">
        <w:trPr>
          <w:trHeight w:val="663"/>
        </w:trPr>
        <w:tc>
          <w:tcPr>
            <w:tcW w:w="2340" w:type="dxa"/>
            <w:vMerge w:val="restart"/>
            <w:tcBorders>
              <w:top w:val="nil"/>
              <w:left w:val="single" w:sz="2" w:space="0" w:color="000000"/>
              <w:bottom w:val="single" w:sz="2" w:space="0" w:color="000000"/>
              <w:right w:val="nil"/>
            </w:tcBorders>
            <w:shd w:val="clear" w:color="auto" w:fill="auto"/>
            <w:vAlign w:val="center"/>
          </w:tcPr>
          <w:p w:rsidR="0046528B" w:rsidRDefault="0046528B">
            <w:pPr>
              <w:snapToGrid w:val="0"/>
              <w:rPr>
                <w:b/>
                <w:bCs/>
              </w:rPr>
            </w:pPr>
            <w:r>
              <w:rPr>
                <w:b/>
                <w:bCs/>
              </w:rPr>
              <w:t>Učebné plány</w:t>
            </w:r>
          </w:p>
        </w:tc>
        <w:tc>
          <w:tcPr>
            <w:tcW w:w="7583" w:type="dxa"/>
            <w:gridSpan w:val="3"/>
            <w:tcBorders>
              <w:top w:val="nil"/>
              <w:left w:val="single" w:sz="2" w:space="0" w:color="000000"/>
              <w:bottom w:val="single" w:sz="4" w:space="0" w:color="auto"/>
              <w:right w:val="single" w:sz="4" w:space="0" w:color="auto"/>
            </w:tcBorders>
            <w:shd w:val="clear" w:color="auto" w:fill="auto"/>
          </w:tcPr>
          <w:p w:rsidR="00833B35" w:rsidRPr="003259CB" w:rsidRDefault="0046528B">
            <w:pPr>
              <w:suppressAutoHyphens w:val="0"/>
            </w:pPr>
            <w:r w:rsidRPr="003259CB">
              <w:t>štvorročné štúdium</w:t>
            </w:r>
            <w:r w:rsidR="00833B35" w:rsidRPr="003259CB">
              <w:t>:</w:t>
            </w:r>
          </w:p>
          <w:p w:rsidR="0046528B" w:rsidRPr="00DB1BA4" w:rsidRDefault="00833B35" w:rsidP="004F052A">
            <w:pPr>
              <w:suppressAutoHyphens w:val="0"/>
              <w:rPr>
                <w:highlight w:val="yellow"/>
              </w:rPr>
            </w:pPr>
            <w:r w:rsidRPr="003259CB">
              <w:t>–</w:t>
            </w:r>
            <w:r w:rsidR="007C1293" w:rsidRPr="003259CB">
              <w:t>ISCED 3A</w:t>
            </w:r>
            <w:r w:rsidR="00AD716A">
              <w:t xml:space="preserve"> -</w:t>
            </w:r>
            <w:r w:rsidR="00860C79" w:rsidRPr="003259CB">
              <w:t xml:space="preserve"> I.A</w:t>
            </w:r>
            <w:r w:rsidR="00653A33">
              <w:t xml:space="preserve">, </w:t>
            </w:r>
            <w:r w:rsidR="00665A54" w:rsidRPr="003259CB">
              <w:t>I</w:t>
            </w:r>
            <w:r w:rsidR="004F052A">
              <w:t>II</w:t>
            </w:r>
            <w:r w:rsidR="00665A54" w:rsidRPr="003259CB">
              <w:t>.</w:t>
            </w:r>
            <w:r w:rsidR="00145131">
              <w:t>A</w:t>
            </w:r>
          </w:p>
        </w:tc>
      </w:tr>
      <w:tr w:rsidR="0046528B" w:rsidTr="000D6D21">
        <w:tc>
          <w:tcPr>
            <w:tcW w:w="2340" w:type="dxa"/>
            <w:vMerge/>
            <w:tcBorders>
              <w:top w:val="nil"/>
              <w:left w:val="single" w:sz="2" w:space="0" w:color="000000"/>
              <w:bottom w:val="single" w:sz="2" w:space="0" w:color="000000"/>
              <w:right w:val="nil"/>
            </w:tcBorders>
            <w:shd w:val="clear" w:color="auto" w:fill="auto"/>
            <w:vAlign w:val="center"/>
          </w:tcPr>
          <w:p w:rsidR="0046528B" w:rsidRDefault="0046528B">
            <w:pPr>
              <w:suppressAutoHyphens w:val="0"/>
              <w:rPr>
                <w:b/>
                <w:bCs/>
              </w:rPr>
            </w:pPr>
          </w:p>
        </w:tc>
        <w:tc>
          <w:tcPr>
            <w:tcW w:w="6710" w:type="dxa"/>
            <w:gridSpan w:val="2"/>
            <w:tcBorders>
              <w:top w:val="single" w:sz="4" w:space="0" w:color="auto"/>
              <w:left w:val="single" w:sz="2" w:space="0" w:color="000000"/>
              <w:bottom w:val="single" w:sz="4" w:space="0" w:color="auto"/>
              <w:right w:val="nil"/>
            </w:tcBorders>
            <w:shd w:val="clear" w:color="auto" w:fill="auto"/>
          </w:tcPr>
          <w:p w:rsidR="00833B35" w:rsidRPr="009D7835" w:rsidRDefault="0046528B">
            <w:pPr>
              <w:snapToGrid w:val="0"/>
            </w:pPr>
            <w:r w:rsidRPr="009D7835">
              <w:t>osemročné štúdium</w:t>
            </w:r>
            <w:r w:rsidR="00833B35" w:rsidRPr="009D7835">
              <w:t>:</w:t>
            </w:r>
          </w:p>
          <w:p w:rsidR="00DA3D29" w:rsidRPr="009D7835" w:rsidRDefault="00833B35" w:rsidP="00E7036E">
            <w:pPr>
              <w:snapToGrid w:val="0"/>
            </w:pPr>
            <w:r w:rsidRPr="009D7835">
              <w:t>–</w:t>
            </w:r>
            <w:r w:rsidR="003259CB" w:rsidRPr="009D7835">
              <w:t>ISCED 2A</w:t>
            </w:r>
            <w:r w:rsidR="00AD716A">
              <w:t xml:space="preserve"> -</w:t>
            </w:r>
            <w:r w:rsidR="00EF1F56">
              <w:t xml:space="preserve">kva </w:t>
            </w:r>
          </w:p>
          <w:p w:rsidR="00BB5940" w:rsidRPr="00DB1BA4" w:rsidRDefault="003259CB" w:rsidP="004F052A">
            <w:pPr>
              <w:snapToGrid w:val="0"/>
              <w:rPr>
                <w:highlight w:val="yellow"/>
              </w:rPr>
            </w:pPr>
            <w:r w:rsidRPr="009D7835">
              <w:t xml:space="preserve">– </w:t>
            </w:r>
            <w:r w:rsidR="00BB5940" w:rsidRPr="009D7835">
              <w:t>ISCED 3A</w:t>
            </w:r>
            <w:r w:rsidR="00AD716A">
              <w:t xml:space="preserve"> -</w:t>
            </w:r>
            <w:r w:rsidR="000D6D21">
              <w:t>sep</w:t>
            </w:r>
            <w:r w:rsidR="00653A33">
              <w:t>, okt</w:t>
            </w:r>
          </w:p>
        </w:tc>
        <w:tc>
          <w:tcPr>
            <w:tcW w:w="873" w:type="dxa"/>
            <w:tcBorders>
              <w:top w:val="single" w:sz="4" w:space="0" w:color="auto"/>
              <w:left w:val="nil"/>
              <w:bottom w:val="single" w:sz="4" w:space="0" w:color="auto"/>
              <w:right w:val="single" w:sz="4" w:space="0" w:color="auto"/>
            </w:tcBorders>
            <w:shd w:val="clear" w:color="auto" w:fill="auto"/>
          </w:tcPr>
          <w:p w:rsidR="0046528B" w:rsidRDefault="0046528B">
            <w:pPr>
              <w:suppressAutoHyphens w:val="0"/>
            </w:pPr>
          </w:p>
        </w:tc>
      </w:tr>
    </w:tbl>
    <w:p w:rsidR="00D54D6A" w:rsidRDefault="00D54D6A" w:rsidP="0046528B">
      <w:pPr>
        <w:pStyle w:val="Nadpis3"/>
        <w:suppressAutoHyphens/>
        <w:spacing w:before="0" w:beforeAutospacing="0" w:after="0" w:afterAutospacing="0"/>
        <w:rPr>
          <w:i/>
          <w:sz w:val="24"/>
          <w:szCs w:val="24"/>
        </w:rPr>
      </w:pPr>
    </w:p>
    <w:p w:rsidR="00D76B7F" w:rsidRDefault="00D76B7F" w:rsidP="0046528B">
      <w:pPr>
        <w:pStyle w:val="Nadpis3"/>
        <w:suppressAutoHyphens/>
        <w:spacing w:before="0" w:beforeAutospacing="0" w:after="0" w:afterAutospacing="0"/>
        <w:rPr>
          <w:i/>
          <w:sz w:val="24"/>
          <w:szCs w:val="24"/>
        </w:rPr>
      </w:pPr>
    </w:p>
    <w:p w:rsidR="00D76B7F" w:rsidRDefault="00D76B7F" w:rsidP="0046528B">
      <w:pPr>
        <w:pStyle w:val="Nadpis3"/>
        <w:suppressAutoHyphens/>
        <w:spacing w:before="0" w:beforeAutospacing="0" w:after="0" w:afterAutospacing="0"/>
        <w:rPr>
          <w:i/>
          <w:sz w:val="24"/>
          <w:szCs w:val="24"/>
        </w:rPr>
      </w:pPr>
    </w:p>
    <w:p w:rsidR="00D76B7F" w:rsidRDefault="00D76B7F" w:rsidP="0046528B">
      <w:pPr>
        <w:pStyle w:val="Nadpis3"/>
        <w:suppressAutoHyphens/>
        <w:spacing w:before="0" w:beforeAutospacing="0" w:after="0" w:afterAutospacing="0"/>
        <w:rPr>
          <w:i/>
          <w:sz w:val="24"/>
          <w:szCs w:val="24"/>
        </w:rPr>
      </w:pPr>
    </w:p>
    <w:p w:rsidR="00D76B7F" w:rsidRDefault="00D76B7F" w:rsidP="0046528B">
      <w:pPr>
        <w:pStyle w:val="Nadpis3"/>
        <w:suppressAutoHyphens/>
        <w:spacing w:before="0" w:beforeAutospacing="0" w:after="0" w:afterAutospacing="0"/>
        <w:rPr>
          <w:i/>
          <w:sz w:val="24"/>
          <w:szCs w:val="24"/>
        </w:rPr>
      </w:pPr>
    </w:p>
    <w:p w:rsidR="00D76B7F" w:rsidRDefault="00D76B7F" w:rsidP="0046528B">
      <w:pPr>
        <w:pStyle w:val="Nadpis3"/>
        <w:suppressAutoHyphens/>
        <w:spacing w:before="0" w:beforeAutospacing="0" w:after="0" w:afterAutospacing="0"/>
        <w:rPr>
          <w:i/>
          <w:sz w:val="24"/>
          <w:szCs w:val="24"/>
        </w:rPr>
      </w:pPr>
    </w:p>
    <w:p w:rsidR="00D76B7F" w:rsidRDefault="00D76B7F" w:rsidP="0046528B">
      <w:pPr>
        <w:pStyle w:val="Nadpis3"/>
        <w:suppressAutoHyphens/>
        <w:spacing w:before="0" w:beforeAutospacing="0" w:after="0" w:afterAutospacing="0"/>
        <w:rPr>
          <w:i/>
          <w:sz w:val="24"/>
          <w:szCs w:val="24"/>
        </w:rPr>
      </w:pPr>
    </w:p>
    <w:p w:rsidR="00D76B7F" w:rsidRDefault="00D76B7F" w:rsidP="0046528B">
      <w:pPr>
        <w:pStyle w:val="Nadpis3"/>
        <w:suppressAutoHyphens/>
        <w:spacing w:before="0" w:beforeAutospacing="0" w:after="0" w:afterAutospacing="0"/>
        <w:rPr>
          <w:i/>
          <w:sz w:val="24"/>
          <w:szCs w:val="24"/>
        </w:rPr>
      </w:pPr>
    </w:p>
    <w:p w:rsidR="00AA3865" w:rsidRDefault="0046528B" w:rsidP="0046528B">
      <w:pPr>
        <w:pStyle w:val="Nadpis3"/>
        <w:suppressAutoHyphens/>
        <w:spacing w:before="0" w:beforeAutospacing="0" w:after="0" w:afterAutospacing="0"/>
        <w:rPr>
          <w:i/>
          <w:sz w:val="24"/>
          <w:szCs w:val="24"/>
        </w:rPr>
      </w:pPr>
      <w:r>
        <w:rPr>
          <w:i/>
          <w:sz w:val="24"/>
          <w:szCs w:val="24"/>
        </w:rPr>
        <w:lastRenderedPageBreak/>
        <w:t xml:space="preserve">§ 2. ods. </w:t>
      </w:r>
      <w:smartTag w:uri="urn:schemas-microsoft-com:office:smarttags" w:element="metricconverter">
        <w:smartTagPr>
          <w:attr w:name="ProductID" w:val="1 g"/>
        </w:smartTagPr>
        <w:r>
          <w:rPr>
            <w:i/>
            <w:sz w:val="24"/>
            <w:szCs w:val="24"/>
          </w:rPr>
          <w:t>1 g</w:t>
        </w:r>
      </w:smartTag>
      <w:r>
        <w:rPr>
          <w:i/>
          <w:sz w:val="24"/>
          <w:szCs w:val="24"/>
        </w:rPr>
        <w:tab/>
      </w:r>
      <w:r>
        <w:rPr>
          <w:i/>
          <w:sz w:val="24"/>
          <w:szCs w:val="24"/>
        </w:rPr>
        <w:tab/>
      </w:r>
    </w:p>
    <w:p w:rsidR="0046528B" w:rsidRPr="00D76B7F" w:rsidRDefault="0046528B" w:rsidP="00833B35">
      <w:pPr>
        <w:pStyle w:val="Nadpis3"/>
        <w:suppressAutoHyphens/>
        <w:spacing w:before="0" w:beforeAutospacing="0" w:after="0" w:afterAutospacing="0"/>
        <w:jc w:val="center"/>
        <w:rPr>
          <w:sz w:val="24"/>
          <w:szCs w:val="24"/>
          <w:u w:val="single"/>
        </w:rPr>
      </w:pPr>
      <w:r w:rsidRPr="00D76B7F">
        <w:rPr>
          <w:sz w:val="24"/>
          <w:szCs w:val="24"/>
          <w:u w:val="single"/>
        </w:rPr>
        <w:t>Údaje o počte zamestnancov školy</w:t>
      </w:r>
    </w:p>
    <w:p w:rsidR="0046528B" w:rsidRDefault="0046528B" w:rsidP="0046528B">
      <w:pPr>
        <w:jc w:val="center"/>
        <w:rPr>
          <w:b/>
          <w:bCs/>
          <w:u w:val="single"/>
        </w:rPr>
      </w:pPr>
      <w:r w:rsidRPr="00D76B7F">
        <w:rPr>
          <w:b/>
          <w:bCs/>
          <w:u w:val="single"/>
        </w:rPr>
        <w:t xml:space="preserve"> a plnení kvalifikačného predpokladu  pedagogických zamestnancov školy</w:t>
      </w:r>
    </w:p>
    <w:p w:rsidR="0046528B" w:rsidRPr="002B4549" w:rsidRDefault="0046528B" w:rsidP="0046528B">
      <w:pPr>
        <w:rPr>
          <w:b/>
          <w:bCs/>
          <w:u w:val="single"/>
        </w:rPr>
      </w:pPr>
    </w:p>
    <w:tbl>
      <w:tblPr>
        <w:tblW w:w="0" w:type="auto"/>
        <w:tblInd w:w="55" w:type="dxa"/>
        <w:tblLayout w:type="fixed"/>
        <w:tblCellMar>
          <w:top w:w="55" w:type="dxa"/>
          <w:left w:w="55" w:type="dxa"/>
          <w:bottom w:w="55" w:type="dxa"/>
          <w:right w:w="55" w:type="dxa"/>
        </w:tblCellMar>
        <w:tblLook w:val="0000"/>
      </w:tblPr>
      <w:tblGrid>
        <w:gridCol w:w="1593"/>
        <w:gridCol w:w="1467"/>
        <w:gridCol w:w="1620"/>
        <w:gridCol w:w="1440"/>
        <w:gridCol w:w="1620"/>
        <w:gridCol w:w="1620"/>
      </w:tblGrid>
      <w:tr w:rsidR="0046528B">
        <w:trPr>
          <w:trHeight w:hRule="exact" w:val="369"/>
        </w:trPr>
        <w:tc>
          <w:tcPr>
            <w:tcW w:w="1593" w:type="dxa"/>
            <w:vMerge w:val="restart"/>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snapToGrid w:val="0"/>
              <w:jc w:val="center"/>
              <w:rPr>
                <w:b/>
                <w:bCs/>
              </w:rPr>
            </w:pPr>
            <w:r>
              <w:rPr>
                <w:b/>
                <w:bCs/>
              </w:rPr>
              <w:t>Pracovný pomer</w:t>
            </w:r>
          </w:p>
        </w:tc>
        <w:tc>
          <w:tcPr>
            <w:tcW w:w="3087" w:type="dxa"/>
            <w:gridSpan w:val="2"/>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snapToGrid w:val="0"/>
              <w:jc w:val="center"/>
              <w:rPr>
                <w:b/>
                <w:bCs/>
              </w:rPr>
            </w:pPr>
            <w:r>
              <w:rPr>
                <w:b/>
                <w:bCs/>
              </w:rPr>
              <w:t>Fyzický počet</w:t>
            </w:r>
            <w:r w:rsidR="004B4649">
              <w:rPr>
                <w:b/>
                <w:bCs/>
              </w:rPr>
              <w:t>*</w:t>
            </w:r>
          </w:p>
        </w:tc>
        <w:tc>
          <w:tcPr>
            <w:tcW w:w="3060" w:type="dxa"/>
            <w:gridSpan w:val="2"/>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snapToGrid w:val="0"/>
              <w:jc w:val="center"/>
              <w:rPr>
                <w:b/>
                <w:bCs/>
              </w:rPr>
            </w:pPr>
            <w:r>
              <w:rPr>
                <w:b/>
                <w:bCs/>
              </w:rPr>
              <w:t>Prepočítaný počet</w:t>
            </w:r>
          </w:p>
        </w:tc>
        <w:tc>
          <w:tcPr>
            <w:tcW w:w="1620"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46528B" w:rsidRDefault="0046528B">
            <w:pPr>
              <w:pStyle w:val="Obsahtabuky"/>
              <w:snapToGrid w:val="0"/>
              <w:jc w:val="center"/>
              <w:rPr>
                <w:b/>
                <w:bCs/>
              </w:rPr>
            </w:pPr>
            <w:r>
              <w:rPr>
                <w:b/>
                <w:bCs/>
              </w:rPr>
              <w:t>Kvalifikovaní</w:t>
            </w:r>
          </w:p>
        </w:tc>
      </w:tr>
      <w:tr w:rsidR="0046528B">
        <w:trPr>
          <w:trHeight w:hRule="exact" w:val="369"/>
        </w:trPr>
        <w:tc>
          <w:tcPr>
            <w:tcW w:w="1593" w:type="dxa"/>
            <w:vMerge/>
            <w:tcBorders>
              <w:top w:val="single" w:sz="2" w:space="0" w:color="000000"/>
              <w:left w:val="single" w:sz="2" w:space="0" w:color="000000"/>
              <w:bottom w:val="single" w:sz="2" w:space="0" w:color="000000"/>
              <w:right w:val="nil"/>
            </w:tcBorders>
            <w:shd w:val="clear" w:color="auto" w:fill="auto"/>
            <w:vAlign w:val="center"/>
          </w:tcPr>
          <w:p w:rsidR="0046528B" w:rsidRDefault="0046528B">
            <w:pPr>
              <w:suppressAutoHyphens w:val="0"/>
              <w:rPr>
                <w:b/>
                <w:bCs/>
              </w:rPr>
            </w:pPr>
          </w:p>
        </w:tc>
        <w:tc>
          <w:tcPr>
            <w:tcW w:w="1467"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jc w:val="center"/>
              <w:rPr>
                <w:b/>
                <w:bCs/>
              </w:rPr>
            </w:pPr>
            <w:r>
              <w:rPr>
                <w:b/>
                <w:bCs/>
              </w:rPr>
              <w:t>pedagogickí</w:t>
            </w:r>
          </w:p>
        </w:tc>
        <w:tc>
          <w:tcPr>
            <w:tcW w:w="1620" w:type="dxa"/>
            <w:tcBorders>
              <w:top w:val="nil"/>
              <w:left w:val="single" w:sz="2" w:space="0" w:color="000000"/>
              <w:bottom w:val="single" w:sz="2" w:space="0" w:color="000000"/>
              <w:right w:val="nil"/>
            </w:tcBorders>
            <w:shd w:val="clear" w:color="auto" w:fill="auto"/>
            <w:vAlign w:val="center"/>
          </w:tcPr>
          <w:p w:rsidR="0046528B" w:rsidRDefault="0087460B">
            <w:pPr>
              <w:pStyle w:val="Obsahtabuky"/>
              <w:snapToGrid w:val="0"/>
              <w:jc w:val="center"/>
              <w:rPr>
                <w:b/>
                <w:bCs/>
              </w:rPr>
            </w:pPr>
            <w:r>
              <w:rPr>
                <w:b/>
                <w:bCs/>
              </w:rPr>
              <w:t>ostatní</w:t>
            </w:r>
          </w:p>
        </w:tc>
        <w:tc>
          <w:tcPr>
            <w:tcW w:w="1440" w:type="dxa"/>
            <w:tcBorders>
              <w:top w:val="nil"/>
              <w:left w:val="single" w:sz="2" w:space="0" w:color="000000"/>
              <w:bottom w:val="single" w:sz="2" w:space="0" w:color="000000"/>
              <w:right w:val="nil"/>
            </w:tcBorders>
            <w:shd w:val="clear" w:color="auto" w:fill="auto"/>
            <w:vAlign w:val="center"/>
          </w:tcPr>
          <w:p w:rsidR="0046528B" w:rsidRDefault="0046528B">
            <w:pPr>
              <w:pStyle w:val="Obsahtabuky"/>
              <w:snapToGrid w:val="0"/>
              <w:jc w:val="center"/>
              <w:rPr>
                <w:b/>
                <w:bCs/>
              </w:rPr>
            </w:pPr>
            <w:r>
              <w:rPr>
                <w:b/>
                <w:bCs/>
              </w:rPr>
              <w:t>pedagogickí</w:t>
            </w:r>
          </w:p>
        </w:tc>
        <w:tc>
          <w:tcPr>
            <w:tcW w:w="1620" w:type="dxa"/>
            <w:tcBorders>
              <w:top w:val="nil"/>
              <w:left w:val="single" w:sz="2" w:space="0" w:color="000000"/>
              <w:bottom w:val="single" w:sz="2" w:space="0" w:color="000000"/>
              <w:right w:val="nil"/>
            </w:tcBorders>
            <w:shd w:val="clear" w:color="auto" w:fill="auto"/>
            <w:vAlign w:val="center"/>
          </w:tcPr>
          <w:p w:rsidR="0046528B" w:rsidRDefault="0087460B">
            <w:pPr>
              <w:pStyle w:val="Obsahtabuky"/>
              <w:snapToGrid w:val="0"/>
              <w:jc w:val="center"/>
              <w:rPr>
                <w:b/>
                <w:bCs/>
              </w:rPr>
            </w:pPr>
            <w:r>
              <w:rPr>
                <w:b/>
                <w:bCs/>
              </w:rPr>
              <w:t>ostatní</w:t>
            </w:r>
          </w:p>
        </w:tc>
        <w:tc>
          <w:tcPr>
            <w:tcW w:w="1620"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46528B" w:rsidRDefault="0046528B">
            <w:pPr>
              <w:suppressAutoHyphens w:val="0"/>
              <w:rPr>
                <w:b/>
                <w:bCs/>
              </w:rPr>
            </w:pPr>
          </w:p>
        </w:tc>
      </w:tr>
      <w:tr w:rsidR="0046528B">
        <w:trPr>
          <w:trHeight w:val="542"/>
        </w:trPr>
        <w:tc>
          <w:tcPr>
            <w:tcW w:w="1593" w:type="dxa"/>
            <w:tcBorders>
              <w:top w:val="nil"/>
              <w:left w:val="single" w:sz="2" w:space="0" w:color="000000"/>
              <w:bottom w:val="single" w:sz="2" w:space="0" w:color="000000"/>
              <w:right w:val="nil"/>
            </w:tcBorders>
            <w:shd w:val="clear" w:color="auto" w:fill="auto"/>
            <w:vAlign w:val="center"/>
          </w:tcPr>
          <w:p w:rsidR="0046528B" w:rsidRPr="00D76B7F" w:rsidRDefault="0046528B">
            <w:pPr>
              <w:pStyle w:val="Obsahtabuky"/>
              <w:snapToGrid w:val="0"/>
              <w:jc w:val="center"/>
            </w:pPr>
            <w:r w:rsidRPr="00D76B7F">
              <w:t>Trvalý prac. pomer</w:t>
            </w:r>
          </w:p>
        </w:tc>
        <w:tc>
          <w:tcPr>
            <w:tcW w:w="1467" w:type="dxa"/>
            <w:tcBorders>
              <w:top w:val="nil"/>
              <w:left w:val="single" w:sz="2" w:space="0" w:color="000000"/>
              <w:bottom w:val="single" w:sz="2" w:space="0" w:color="000000"/>
              <w:right w:val="nil"/>
            </w:tcBorders>
            <w:shd w:val="clear" w:color="auto" w:fill="auto"/>
            <w:vAlign w:val="center"/>
          </w:tcPr>
          <w:p w:rsidR="0046528B" w:rsidRPr="00D76B7F" w:rsidRDefault="00705156" w:rsidP="00D76B7F">
            <w:pPr>
              <w:pStyle w:val="Obsahtabuky"/>
              <w:snapToGrid w:val="0"/>
              <w:jc w:val="center"/>
            </w:pPr>
            <w:r w:rsidRPr="00D76B7F">
              <w:t>1</w:t>
            </w:r>
            <w:r w:rsidR="00D76B7F">
              <w:t>0</w:t>
            </w:r>
          </w:p>
        </w:tc>
        <w:tc>
          <w:tcPr>
            <w:tcW w:w="1620" w:type="dxa"/>
            <w:tcBorders>
              <w:top w:val="nil"/>
              <w:left w:val="single" w:sz="2" w:space="0" w:color="000000"/>
              <w:bottom w:val="single" w:sz="2" w:space="0" w:color="000000"/>
              <w:right w:val="nil"/>
            </w:tcBorders>
            <w:shd w:val="clear" w:color="auto" w:fill="auto"/>
            <w:vAlign w:val="center"/>
          </w:tcPr>
          <w:p w:rsidR="0046528B" w:rsidRPr="00D76B7F" w:rsidRDefault="00E2373A">
            <w:pPr>
              <w:pStyle w:val="Obsahtabuky"/>
              <w:snapToGrid w:val="0"/>
              <w:jc w:val="center"/>
            </w:pPr>
            <w:r>
              <w:t>5</w:t>
            </w:r>
          </w:p>
        </w:tc>
        <w:tc>
          <w:tcPr>
            <w:tcW w:w="1440" w:type="dxa"/>
            <w:tcBorders>
              <w:top w:val="nil"/>
              <w:left w:val="single" w:sz="2" w:space="0" w:color="000000"/>
              <w:bottom w:val="single" w:sz="2" w:space="0" w:color="000000"/>
              <w:right w:val="nil"/>
            </w:tcBorders>
            <w:shd w:val="clear" w:color="auto" w:fill="auto"/>
            <w:vAlign w:val="center"/>
          </w:tcPr>
          <w:p w:rsidR="0046528B" w:rsidRPr="00426F47" w:rsidRDefault="00426F47" w:rsidP="005B6F41">
            <w:pPr>
              <w:pStyle w:val="Obsahtabuky"/>
              <w:snapToGrid w:val="0"/>
              <w:jc w:val="center"/>
            </w:pPr>
            <w:r w:rsidRPr="00426F47">
              <w:t>8,8</w:t>
            </w:r>
          </w:p>
        </w:tc>
        <w:tc>
          <w:tcPr>
            <w:tcW w:w="1620" w:type="dxa"/>
            <w:tcBorders>
              <w:top w:val="nil"/>
              <w:left w:val="single" w:sz="2" w:space="0" w:color="000000"/>
              <w:bottom w:val="single" w:sz="2" w:space="0" w:color="000000"/>
              <w:right w:val="nil"/>
            </w:tcBorders>
            <w:shd w:val="clear" w:color="auto" w:fill="auto"/>
            <w:vAlign w:val="center"/>
          </w:tcPr>
          <w:p w:rsidR="0046528B" w:rsidRPr="00426F47" w:rsidRDefault="00426F47">
            <w:pPr>
              <w:pStyle w:val="Obsahtabuky"/>
              <w:snapToGrid w:val="0"/>
              <w:jc w:val="center"/>
            </w:pPr>
            <w:r w:rsidRPr="00426F47">
              <w:t>4,2</w:t>
            </w:r>
          </w:p>
        </w:tc>
        <w:tc>
          <w:tcPr>
            <w:tcW w:w="1620" w:type="dxa"/>
            <w:tcBorders>
              <w:top w:val="nil"/>
              <w:left w:val="single" w:sz="2" w:space="0" w:color="000000"/>
              <w:bottom w:val="single" w:sz="2" w:space="0" w:color="000000"/>
              <w:right w:val="single" w:sz="2" w:space="0" w:color="000000"/>
            </w:tcBorders>
            <w:shd w:val="clear" w:color="auto" w:fill="auto"/>
            <w:vAlign w:val="center"/>
          </w:tcPr>
          <w:p w:rsidR="0046528B" w:rsidRPr="00D76B7F" w:rsidRDefault="004B6E05" w:rsidP="00E2373A">
            <w:pPr>
              <w:pStyle w:val="Obsahtabuky"/>
              <w:snapToGrid w:val="0"/>
              <w:jc w:val="center"/>
            </w:pPr>
            <w:r w:rsidRPr="00D76B7F">
              <w:t>1</w:t>
            </w:r>
            <w:r w:rsidR="00E2373A">
              <w:t>5</w:t>
            </w:r>
          </w:p>
        </w:tc>
      </w:tr>
      <w:tr w:rsidR="0046528B">
        <w:trPr>
          <w:trHeight w:val="454"/>
        </w:trPr>
        <w:tc>
          <w:tcPr>
            <w:tcW w:w="1593" w:type="dxa"/>
            <w:tcBorders>
              <w:top w:val="nil"/>
              <w:left w:val="single" w:sz="2" w:space="0" w:color="000000"/>
              <w:bottom w:val="single" w:sz="2" w:space="0" w:color="000000"/>
              <w:right w:val="nil"/>
            </w:tcBorders>
            <w:shd w:val="clear" w:color="auto" w:fill="auto"/>
            <w:vAlign w:val="center"/>
          </w:tcPr>
          <w:p w:rsidR="0046528B" w:rsidRPr="00D76B7F" w:rsidRDefault="0046528B">
            <w:pPr>
              <w:pStyle w:val="Obsahtabuky"/>
              <w:snapToGrid w:val="0"/>
              <w:jc w:val="center"/>
            </w:pPr>
            <w:r w:rsidRPr="00D76B7F">
              <w:t>Z toho znížený úväzok</w:t>
            </w:r>
          </w:p>
        </w:tc>
        <w:tc>
          <w:tcPr>
            <w:tcW w:w="1467" w:type="dxa"/>
            <w:tcBorders>
              <w:top w:val="nil"/>
              <w:left w:val="single" w:sz="2" w:space="0" w:color="000000"/>
              <w:bottom w:val="single" w:sz="2" w:space="0" w:color="000000"/>
              <w:right w:val="nil"/>
            </w:tcBorders>
            <w:shd w:val="clear" w:color="auto" w:fill="auto"/>
            <w:vAlign w:val="center"/>
          </w:tcPr>
          <w:p w:rsidR="0046528B" w:rsidRPr="00D76B7F" w:rsidRDefault="00E2373A">
            <w:pPr>
              <w:pStyle w:val="Obsahtabuky"/>
              <w:snapToGrid w:val="0"/>
              <w:jc w:val="center"/>
            </w:pPr>
            <w:r>
              <w:t>4</w:t>
            </w:r>
          </w:p>
        </w:tc>
        <w:tc>
          <w:tcPr>
            <w:tcW w:w="1620" w:type="dxa"/>
            <w:tcBorders>
              <w:top w:val="nil"/>
              <w:left w:val="single" w:sz="2" w:space="0" w:color="000000"/>
              <w:bottom w:val="single" w:sz="2" w:space="0" w:color="000000"/>
              <w:right w:val="nil"/>
            </w:tcBorders>
            <w:shd w:val="clear" w:color="auto" w:fill="auto"/>
            <w:vAlign w:val="center"/>
          </w:tcPr>
          <w:p w:rsidR="0046528B" w:rsidRPr="00D76B7F" w:rsidRDefault="00E2373A">
            <w:pPr>
              <w:pStyle w:val="Obsahtabuky"/>
              <w:snapToGrid w:val="0"/>
              <w:jc w:val="center"/>
            </w:pPr>
            <w:r>
              <w:t>2</w:t>
            </w:r>
          </w:p>
        </w:tc>
        <w:tc>
          <w:tcPr>
            <w:tcW w:w="1440" w:type="dxa"/>
            <w:tcBorders>
              <w:top w:val="nil"/>
              <w:left w:val="single" w:sz="2" w:space="0" w:color="000000"/>
              <w:bottom w:val="single" w:sz="2" w:space="0" w:color="000000"/>
              <w:right w:val="nil"/>
            </w:tcBorders>
            <w:shd w:val="clear" w:color="auto" w:fill="auto"/>
            <w:vAlign w:val="center"/>
          </w:tcPr>
          <w:p w:rsidR="0046528B" w:rsidRPr="00426F47" w:rsidRDefault="00426F47" w:rsidP="005B6F41">
            <w:pPr>
              <w:pStyle w:val="Obsahtabuky"/>
              <w:snapToGrid w:val="0"/>
              <w:jc w:val="center"/>
            </w:pPr>
            <w:r w:rsidRPr="00426F47">
              <w:t>2,8</w:t>
            </w:r>
          </w:p>
        </w:tc>
        <w:tc>
          <w:tcPr>
            <w:tcW w:w="1620" w:type="dxa"/>
            <w:tcBorders>
              <w:top w:val="nil"/>
              <w:left w:val="single" w:sz="2" w:space="0" w:color="000000"/>
              <w:bottom w:val="single" w:sz="2" w:space="0" w:color="000000"/>
              <w:right w:val="nil"/>
            </w:tcBorders>
            <w:shd w:val="clear" w:color="auto" w:fill="auto"/>
            <w:vAlign w:val="center"/>
          </w:tcPr>
          <w:p w:rsidR="0046528B" w:rsidRPr="00426F47" w:rsidRDefault="00426F47">
            <w:pPr>
              <w:pStyle w:val="Obsahtabuky"/>
              <w:snapToGrid w:val="0"/>
              <w:jc w:val="center"/>
            </w:pPr>
            <w:r w:rsidRPr="00426F47">
              <w:t>1,2</w:t>
            </w:r>
          </w:p>
        </w:tc>
        <w:tc>
          <w:tcPr>
            <w:tcW w:w="1620" w:type="dxa"/>
            <w:tcBorders>
              <w:top w:val="nil"/>
              <w:left w:val="single" w:sz="2" w:space="0" w:color="000000"/>
              <w:bottom w:val="single" w:sz="2" w:space="0" w:color="000000"/>
              <w:right w:val="single" w:sz="2" w:space="0" w:color="000000"/>
            </w:tcBorders>
            <w:shd w:val="clear" w:color="auto" w:fill="auto"/>
            <w:vAlign w:val="center"/>
          </w:tcPr>
          <w:p w:rsidR="0046528B" w:rsidRPr="00D76B7F" w:rsidRDefault="00426F47" w:rsidP="0058421C">
            <w:pPr>
              <w:pStyle w:val="Obsahtabuky"/>
              <w:snapToGrid w:val="0"/>
              <w:jc w:val="center"/>
            </w:pPr>
            <w:r>
              <w:t>6</w:t>
            </w:r>
          </w:p>
        </w:tc>
      </w:tr>
      <w:tr w:rsidR="0046528B">
        <w:tc>
          <w:tcPr>
            <w:tcW w:w="1593" w:type="dxa"/>
            <w:tcBorders>
              <w:top w:val="nil"/>
              <w:left w:val="single" w:sz="2" w:space="0" w:color="000000"/>
              <w:bottom w:val="single" w:sz="2" w:space="0" w:color="000000"/>
              <w:right w:val="nil"/>
            </w:tcBorders>
            <w:shd w:val="clear" w:color="auto" w:fill="auto"/>
            <w:vAlign w:val="center"/>
          </w:tcPr>
          <w:p w:rsidR="0046528B" w:rsidRPr="00D76B7F" w:rsidRDefault="0046528B">
            <w:pPr>
              <w:pStyle w:val="Obsahtabuky"/>
              <w:snapToGrid w:val="0"/>
              <w:jc w:val="center"/>
            </w:pPr>
            <w:r w:rsidRPr="00D76B7F">
              <w:t>Z toho ZPS</w:t>
            </w:r>
          </w:p>
        </w:tc>
        <w:tc>
          <w:tcPr>
            <w:tcW w:w="1467" w:type="dxa"/>
            <w:tcBorders>
              <w:top w:val="nil"/>
              <w:left w:val="single" w:sz="2" w:space="0" w:color="000000"/>
              <w:bottom w:val="single" w:sz="2" w:space="0" w:color="000000"/>
              <w:right w:val="nil"/>
            </w:tcBorders>
            <w:shd w:val="clear" w:color="auto" w:fill="auto"/>
            <w:vAlign w:val="center"/>
          </w:tcPr>
          <w:p w:rsidR="0046528B" w:rsidRPr="00D76B7F" w:rsidRDefault="00545A00">
            <w:pPr>
              <w:pStyle w:val="Obsahtabuky"/>
              <w:snapToGrid w:val="0"/>
              <w:jc w:val="center"/>
            </w:pPr>
            <w:r w:rsidRPr="00D76B7F">
              <w:t>–</w:t>
            </w:r>
          </w:p>
        </w:tc>
        <w:tc>
          <w:tcPr>
            <w:tcW w:w="1620" w:type="dxa"/>
            <w:tcBorders>
              <w:top w:val="nil"/>
              <w:left w:val="single" w:sz="2" w:space="0" w:color="000000"/>
              <w:bottom w:val="single" w:sz="2" w:space="0" w:color="000000"/>
              <w:right w:val="nil"/>
            </w:tcBorders>
            <w:shd w:val="clear" w:color="auto" w:fill="auto"/>
            <w:vAlign w:val="center"/>
          </w:tcPr>
          <w:p w:rsidR="0046528B" w:rsidRPr="00D76B7F" w:rsidRDefault="000D1BCC">
            <w:pPr>
              <w:pStyle w:val="Obsahtabuky"/>
              <w:snapToGrid w:val="0"/>
              <w:jc w:val="center"/>
            </w:pPr>
            <w:r w:rsidRPr="00D76B7F">
              <w:t>–</w:t>
            </w:r>
          </w:p>
        </w:tc>
        <w:tc>
          <w:tcPr>
            <w:tcW w:w="1440" w:type="dxa"/>
            <w:tcBorders>
              <w:top w:val="nil"/>
              <w:left w:val="single" w:sz="2" w:space="0" w:color="000000"/>
              <w:bottom w:val="single" w:sz="2" w:space="0" w:color="000000"/>
              <w:right w:val="nil"/>
            </w:tcBorders>
            <w:shd w:val="clear" w:color="auto" w:fill="auto"/>
            <w:vAlign w:val="center"/>
          </w:tcPr>
          <w:p w:rsidR="0046528B" w:rsidRPr="00D76B7F" w:rsidRDefault="00545A00">
            <w:pPr>
              <w:pStyle w:val="Obsahtabuky"/>
              <w:snapToGrid w:val="0"/>
              <w:jc w:val="center"/>
            </w:pPr>
            <w:r w:rsidRPr="00D76B7F">
              <w:t>–</w:t>
            </w:r>
          </w:p>
        </w:tc>
        <w:tc>
          <w:tcPr>
            <w:tcW w:w="1620" w:type="dxa"/>
            <w:tcBorders>
              <w:top w:val="nil"/>
              <w:left w:val="single" w:sz="2" w:space="0" w:color="000000"/>
              <w:bottom w:val="single" w:sz="2" w:space="0" w:color="000000"/>
              <w:right w:val="nil"/>
            </w:tcBorders>
            <w:shd w:val="clear" w:color="auto" w:fill="auto"/>
            <w:vAlign w:val="center"/>
          </w:tcPr>
          <w:p w:rsidR="0046528B" w:rsidRPr="00D76B7F" w:rsidRDefault="000D1BCC">
            <w:pPr>
              <w:pStyle w:val="Obsahtabuky"/>
              <w:snapToGrid w:val="0"/>
              <w:jc w:val="center"/>
            </w:pPr>
            <w:r w:rsidRPr="00D76B7F">
              <w:t>–</w:t>
            </w:r>
          </w:p>
        </w:tc>
        <w:tc>
          <w:tcPr>
            <w:tcW w:w="1620" w:type="dxa"/>
            <w:tcBorders>
              <w:top w:val="nil"/>
              <w:left w:val="single" w:sz="2" w:space="0" w:color="000000"/>
              <w:bottom w:val="single" w:sz="2" w:space="0" w:color="000000"/>
              <w:right w:val="single" w:sz="2" w:space="0" w:color="000000"/>
            </w:tcBorders>
            <w:shd w:val="clear" w:color="auto" w:fill="auto"/>
            <w:vAlign w:val="center"/>
          </w:tcPr>
          <w:p w:rsidR="0046528B" w:rsidRPr="00D76B7F" w:rsidRDefault="00545A00">
            <w:pPr>
              <w:pStyle w:val="Obsahtabuky"/>
              <w:snapToGrid w:val="0"/>
              <w:jc w:val="center"/>
            </w:pPr>
            <w:r w:rsidRPr="00D76B7F">
              <w:t>–</w:t>
            </w:r>
          </w:p>
        </w:tc>
      </w:tr>
    </w:tbl>
    <w:p w:rsidR="0046528B" w:rsidRDefault="004B4649" w:rsidP="0046528B">
      <w:r>
        <w:t>*Stav k 31. 8. 201</w:t>
      </w:r>
      <w:r w:rsidR="00D76B7F">
        <w:t>8</w:t>
      </w:r>
      <w:r w:rsidR="004B6E05">
        <w:t xml:space="preserve"> (interní zamestnanci)</w:t>
      </w:r>
    </w:p>
    <w:p w:rsidR="004B4649" w:rsidRDefault="004B4649" w:rsidP="0046528B"/>
    <w:p w:rsidR="0046528B" w:rsidRDefault="0046528B" w:rsidP="0046528B">
      <w:pPr>
        <w:rPr>
          <w:b/>
          <w:sz w:val="20"/>
          <w:szCs w:val="20"/>
        </w:rPr>
      </w:pPr>
      <w:r w:rsidRPr="004B4649">
        <w:rPr>
          <w:b/>
        </w:rPr>
        <w:t>Pedagogickí zamestnanci a ich aprobácia</w:t>
      </w:r>
    </w:p>
    <w:p w:rsidR="00EB04DB" w:rsidRPr="00EB04DB" w:rsidRDefault="00EB04DB" w:rsidP="004652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1956"/>
      </w:tblGrid>
      <w:tr w:rsidR="000D6D21"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274F9B">
            <w:pPr>
              <w:tabs>
                <w:tab w:val="left" w:pos="360"/>
              </w:tabs>
              <w:jc w:val="both"/>
            </w:pPr>
            <w:r>
              <w:t>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Benčatová Daniela, RNDr.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Ch - F</w:t>
            </w:r>
          </w:p>
        </w:tc>
      </w:tr>
      <w:tr w:rsidR="000D6D21"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274F9B">
            <w:pPr>
              <w:tabs>
                <w:tab w:val="left" w:pos="360"/>
              </w:tabs>
              <w:jc w:val="both"/>
            </w:pPr>
            <w:r>
              <w:t>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Budinská Andrea, Mgr.</w:t>
            </w:r>
            <w:r>
              <w:tab/>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Aj - Rj</w:t>
            </w:r>
          </w:p>
        </w:tc>
      </w:tr>
      <w:tr w:rsidR="000D6D21"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274F9B">
            <w:pPr>
              <w:tabs>
                <w:tab w:val="left" w:pos="360"/>
              </w:tabs>
              <w:jc w:val="both"/>
            </w:pPr>
            <w:r>
              <w:t>3.</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Bušková Darina,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M - Bi</w:t>
            </w:r>
          </w:p>
        </w:tc>
      </w:tr>
      <w:tr w:rsidR="000D6D21"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274F9B">
            <w:pPr>
              <w:tabs>
                <w:tab w:val="left" w:pos="360"/>
              </w:tabs>
              <w:jc w:val="both"/>
            </w:pPr>
            <w:r>
              <w:t>4.</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Feldsam Mojmír,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0D6D21" w:rsidRDefault="000D6D21" w:rsidP="000D6D21">
            <w:pPr>
              <w:tabs>
                <w:tab w:val="left" w:pos="360"/>
              </w:tabs>
              <w:jc w:val="both"/>
            </w:pPr>
            <w:r>
              <w:t>D - Gf</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5.</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Juhásová Renáta, PaedDr.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Sj - Nj</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6.</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Pr="004249EC" w:rsidRDefault="00E2373A" w:rsidP="00092B6B">
            <w:pPr>
              <w:tabs>
                <w:tab w:val="left" w:pos="360"/>
              </w:tabs>
              <w:jc w:val="both"/>
            </w:pPr>
            <w:r w:rsidRPr="004249EC">
              <w:t>Klimantová Mária, PhDr.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Pr="004249EC" w:rsidRDefault="00E2373A" w:rsidP="00092B6B">
            <w:pPr>
              <w:tabs>
                <w:tab w:val="left" w:pos="360"/>
              </w:tabs>
              <w:jc w:val="both"/>
            </w:pPr>
            <w:r w:rsidRPr="004249EC">
              <w:t>Sj - Nj</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7.</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Pr="004249EC" w:rsidRDefault="00E2373A" w:rsidP="00092B6B">
            <w:pPr>
              <w:tabs>
                <w:tab w:val="left" w:pos="360"/>
              </w:tabs>
              <w:jc w:val="both"/>
            </w:pPr>
            <w:r>
              <w:t>Kopernická Erika,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Pr="004249EC" w:rsidRDefault="00E2373A" w:rsidP="00092B6B">
            <w:pPr>
              <w:tabs>
                <w:tab w:val="left" w:pos="360"/>
              </w:tabs>
              <w:jc w:val="both"/>
            </w:pPr>
            <w:r>
              <w:t>Aj</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8.</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Mádel Radovan,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Sj - Nj</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9.</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Paštrnáková Alena,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Sj - NoS - Rj - Uj</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274F9B">
            <w:pPr>
              <w:tabs>
                <w:tab w:val="left" w:pos="360"/>
              </w:tabs>
              <w:jc w:val="both"/>
            </w:pPr>
            <w:r>
              <w:t>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Rudincová Katarína, PaedDr.</w:t>
            </w:r>
            <w:r>
              <w:tab/>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Nv</w:t>
            </w:r>
          </w:p>
        </w:tc>
      </w:tr>
      <w:tr w:rsidR="00E2373A" w:rsidRPr="007370FA">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1C3228">
            <w:pPr>
              <w:tabs>
                <w:tab w:val="left" w:pos="360"/>
              </w:tabs>
              <w:jc w:val="both"/>
            </w:pPr>
            <w:r>
              <w:t>11.</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Rumanková Katarína,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NJ - RJ</w:t>
            </w:r>
          </w:p>
        </w:tc>
      </w:tr>
      <w:tr w:rsidR="00E2373A" w:rsidRPr="007370FA" w:rsidTr="00E2373A">
        <w:trPr>
          <w:trHeight w:val="1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1C3228">
            <w:pPr>
              <w:tabs>
                <w:tab w:val="left" w:pos="360"/>
              </w:tabs>
              <w:jc w:val="both"/>
            </w:pPr>
            <w:r>
              <w:t>12.</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Sekerková Katarína, Mgr.</w:t>
            </w: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092B6B">
            <w:pPr>
              <w:tabs>
                <w:tab w:val="left" w:pos="360"/>
              </w:tabs>
              <w:jc w:val="both"/>
            </w:pPr>
            <w:r>
              <w:t>M - Bi</w:t>
            </w:r>
          </w:p>
        </w:tc>
      </w:tr>
      <w:tr w:rsidR="00E2373A" w:rsidRPr="007370FA">
        <w:trPr>
          <w:trHeight w:val="135"/>
        </w:trPr>
        <w:tc>
          <w:tcPr>
            <w:tcW w:w="540"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sidP="001C3228">
            <w:pPr>
              <w:tabs>
                <w:tab w:val="left" w:pos="360"/>
              </w:tabs>
              <w:jc w:val="both"/>
            </w:pPr>
            <w:r>
              <w:t>13.</w:t>
            </w:r>
          </w:p>
        </w:tc>
        <w:tc>
          <w:tcPr>
            <w:tcW w:w="3060" w:type="dxa"/>
            <w:tcBorders>
              <w:top w:val="single" w:sz="4" w:space="0" w:color="auto"/>
              <w:left w:val="single" w:sz="4" w:space="0" w:color="auto"/>
              <w:right w:val="single" w:sz="4" w:space="0" w:color="auto"/>
            </w:tcBorders>
            <w:shd w:val="clear" w:color="auto" w:fill="auto"/>
          </w:tcPr>
          <w:p w:rsidR="00E2373A" w:rsidRDefault="00E2373A" w:rsidP="00E2373A">
            <w:pPr>
              <w:tabs>
                <w:tab w:val="left" w:pos="360"/>
              </w:tabs>
              <w:jc w:val="both"/>
            </w:pPr>
            <w:r>
              <w:t>Sliacka Eva, Ing.</w:t>
            </w:r>
          </w:p>
        </w:tc>
        <w:tc>
          <w:tcPr>
            <w:tcW w:w="1956" w:type="dxa"/>
            <w:tcBorders>
              <w:top w:val="single" w:sz="4" w:space="0" w:color="auto"/>
              <w:left w:val="single" w:sz="4" w:space="0" w:color="auto"/>
              <w:right w:val="single" w:sz="4" w:space="0" w:color="auto"/>
            </w:tcBorders>
            <w:shd w:val="clear" w:color="auto" w:fill="auto"/>
          </w:tcPr>
          <w:p w:rsidR="00E2373A" w:rsidRDefault="00E2373A" w:rsidP="00092B6B">
            <w:pPr>
              <w:tabs>
                <w:tab w:val="left" w:pos="360"/>
              </w:tabs>
              <w:jc w:val="both"/>
            </w:pPr>
            <w:r>
              <w:t>Inf</w:t>
            </w:r>
          </w:p>
        </w:tc>
      </w:tr>
    </w:tbl>
    <w:p w:rsidR="004B4649" w:rsidRDefault="004B4649" w:rsidP="00D87187">
      <w:pPr>
        <w:tabs>
          <w:tab w:val="left" w:pos="360"/>
        </w:tabs>
        <w:jc w:val="both"/>
      </w:pPr>
      <w:r>
        <w:t>Pozn.: Uvedení sú všetci pedagogickí zamestnanci, ktorí vyučovali jednotlivé predmety počas školského roka 201</w:t>
      </w:r>
      <w:r w:rsidR="00E2373A">
        <w:t>8</w:t>
      </w:r>
      <w:r>
        <w:t>/201</w:t>
      </w:r>
      <w:r w:rsidR="00E2373A">
        <w:t>9</w:t>
      </w:r>
      <w:r>
        <w:t xml:space="preserve">, vrátane </w:t>
      </w:r>
      <w:r w:rsidR="004B6E05">
        <w:t>externých zamestnancov a zamestnanc</w:t>
      </w:r>
      <w:r w:rsidR="00202788">
        <w:t>ov</w:t>
      </w:r>
      <w:r>
        <w:t>, ktor</w:t>
      </w:r>
      <w:r w:rsidR="00202788">
        <w:t>í</w:t>
      </w:r>
      <w:r>
        <w:t xml:space="preserve"> ukončil</w:t>
      </w:r>
      <w:r w:rsidR="00202788">
        <w:t>i</w:t>
      </w:r>
      <w:r>
        <w:t xml:space="preserve"> pracovný pomer.</w:t>
      </w:r>
    </w:p>
    <w:p w:rsidR="004B4649" w:rsidRDefault="004B4649" w:rsidP="00D87187">
      <w:pPr>
        <w:tabs>
          <w:tab w:val="left" w:pos="360"/>
        </w:tabs>
        <w:jc w:val="both"/>
      </w:pPr>
    </w:p>
    <w:p w:rsidR="0046528B" w:rsidRDefault="0087460B" w:rsidP="00D87187">
      <w:pPr>
        <w:tabs>
          <w:tab w:val="left" w:pos="360"/>
        </w:tabs>
        <w:jc w:val="both"/>
        <w:rPr>
          <w:b/>
          <w:sz w:val="20"/>
          <w:szCs w:val="20"/>
        </w:rPr>
      </w:pPr>
      <w:r w:rsidRPr="0087460B">
        <w:rPr>
          <w:b/>
        </w:rPr>
        <w:t xml:space="preserve">Ostatní </w:t>
      </w:r>
      <w:r w:rsidR="0046528B">
        <w:rPr>
          <w:b/>
        </w:rPr>
        <w:t>zamestnanci</w:t>
      </w:r>
    </w:p>
    <w:p w:rsidR="00EB04DB" w:rsidRPr="00EB04DB" w:rsidRDefault="00EB04DB" w:rsidP="00D87187">
      <w:pPr>
        <w:tabs>
          <w:tab w:val="left" w:pos="36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174"/>
        <w:gridCol w:w="3240"/>
      </w:tblGrid>
      <w:tr w:rsidR="0046528B" w:rsidRPr="007370FA" w:rsidTr="00545A00">
        <w:tc>
          <w:tcPr>
            <w:tcW w:w="496" w:type="dxa"/>
            <w:tcBorders>
              <w:top w:val="single" w:sz="4" w:space="0" w:color="auto"/>
              <w:left w:val="single" w:sz="4" w:space="0" w:color="auto"/>
              <w:bottom w:val="single" w:sz="4" w:space="0" w:color="auto"/>
              <w:right w:val="single" w:sz="4" w:space="0" w:color="auto"/>
            </w:tcBorders>
            <w:shd w:val="clear" w:color="auto" w:fill="auto"/>
          </w:tcPr>
          <w:p w:rsidR="0046528B" w:rsidRDefault="0046528B">
            <w:r>
              <w:t>1.</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Kupčiová Adriana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mzdová a finančná účtovníčka</w:t>
            </w:r>
          </w:p>
        </w:tc>
      </w:tr>
      <w:tr w:rsidR="0046528B" w:rsidRPr="007370FA" w:rsidTr="00545A00">
        <w:tc>
          <w:tcPr>
            <w:tcW w:w="496" w:type="dxa"/>
            <w:tcBorders>
              <w:top w:val="single" w:sz="4" w:space="0" w:color="auto"/>
              <w:left w:val="single" w:sz="4" w:space="0" w:color="auto"/>
              <w:bottom w:val="single" w:sz="4" w:space="0" w:color="auto"/>
              <w:right w:val="single" w:sz="4" w:space="0" w:color="auto"/>
            </w:tcBorders>
            <w:shd w:val="clear" w:color="auto" w:fill="auto"/>
          </w:tcPr>
          <w:p w:rsidR="0046528B" w:rsidRDefault="0046528B">
            <w:r>
              <w:t>2.</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Mažgútová Alena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hospodárka</w:t>
            </w:r>
          </w:p>
        </w:tc>
      </w:tr>
      <w:tr w:rsidR="0046528B" w:rsidRPr="007370FA" w:rsidTr="00545A00">
        <w:tc>
          <w:tcPr>
            <w:tcW w:w="496" w:type="dxa"/>
            <w:tcBorders>
              <w:top w:val="single" w:sz="4" w:space="0" w:color="auto"/>
              <w:left w:val="single" w:sz="4" w:space="0" w:color="auto"/>
              <w:bottom w:val="single" w:sz="4" w:space="0" w:color="auto"/>
              <w:right w:val="single" w:sz="4" w:space="0" w:color="auto"/>
            </w:tcBorders>
            <w:shd w:val="clear" w:color="auto" w:fill="auto"/>
          </w:tcPr>
          <w:p w:rsidR="0046528B" w:rsidRDefault="0046528B">
            <w:r>
              <w:t>3.</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46528B" w:rsidRPr="00955563" w:rsidRDefault="00274F9B" w:rsidP="00274F9B">
            <w:pPr>
              <w:rPr>
                <w:b/>
                <w:highlight w:val="yellow"/>
              </w:rPr>
            </w:pPr>
            <w:r>
              <w:t>Krkošková Blanka</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pPr>
              <w:rPr>
                <w:b/>
              </w:rPr>
            </w:pPr>
            <w:r>
              <w:t>upratovačka</w:t>
            </w:r>
          </w:p>
        </w:tc>
      </w:tr>
      <w:tr w:rsidR="00E2373A" w:rsidRPr="007370FA" w:rsidTr="00545A00">
        <w:trPr>
          <w:trHeight w:val="140"/>
        </w:trPr>
        <w:tc>
          <w:tcPr>
            <w:tcW w:w="496" w:type="dxa"/>
            <w:tcBorders>
              <w:top w:val="single" w:sz="4" w:space="0" w:color="auto"/>
              <w:left w:val="single" w:sz="4" w:space="0" w:color="auto"/>
              <w:bottom w:val="single" w:sz="4" w:space="0" w:color="auto"/>
              <w:right w:val="single" w:sz="4" w:space="0" w:color="auto"/>
            </w:tcBorders>
            <w:shd w:val="clear" w:color="auto" w:fill="auto"/>
          </w:tcPr>
          <w:p w:rsidR="00E2373A" w:rsidRDefault="00E2373A">
            <w:r>
              <w:t>4.</w:t>
            </w:r>
          </w:p>
        </w:tc>
        <w:tc>
          <w:tcPr>
            <w:tcW w:w="3174" w:type="dxa"/>
            <w:tcBorders>
              <w:top w:val="single" w:sz="4" w:space="0" w:color="auto"/>
              <w:left w:val="single" w:sz="4" w:space="0" w:color="auto"/>
              <w:right w:val="single" w:sz="4" w:space="0" w:color="auto"/>
            </w:tcBorders>
            <w:shd w:val="clear" w:color="auto" w:fill="auto"/>
          </w:tcPr>
          <w:p w:rsidR="00E2373A" w:rsidRDefault="00E2373A" w:rsidP="00C35CBC">
            <w:r>
              <w:t>Veltyová Beáta</w:t>
            </w:r>
          </w:p>
        </w:tc>
        <w:tc>
          <w:tcPr>
            <w:tcW w:w="3240" w:type="dxa"/>
            <w:tcBorders>
              <w:top w:val="single" w:sz="4" w:space="0" w:color="auto"/>
              <w:left w:val="single" w:sz="4" w:space="0" w:color="auto"/>
              <w:right w:val="single" w:sz="4" w:space="0" w:color="auto"/>
            </w:tcBorders>
            <w:shd w:val="clear" w:color="auto" w:fill="auto"/>
          </w:tcPr>
          <w:p w:rsidR="00E2373A" w:rsidRDefault="00E2373A" w:rsidP="00C35CBC">
            <w:r>
              <w:t>upratovačka</w:t>
            </w:r>
          </w:p>
        </w:tc>
      </w:tr>
      <w:tr w:rsidR="00653A33" w:rsidRPr="007370FA" w:rsidTr="00545A00">
        <w:trPr>
          <w:trHeight w:val="140"/>
        </w:trPr>
        <w:tc>
          <w:tcPr>
            <w:tcW w:w="496" w:type="dxa"/>
            <w:tcBorders>
              <w:top w:val="single" w:sz="4" w:space="0" w:color="auto"/>
              <w:left w:val="single" w:sz="4" w:space="0" w:color="auto"/>
              <w:bottom w:val="single" w:sz="4" w:space="0" w:color="auto"/>
              <w:right w:val="single" w:sz="4" w:space="0" w:color="auto"/>
            </w:tcBorders>
            <w:shd w:val="clear" w:color="auto" w:fill="auto"/>
          </w:tcPr>
          <w:p w:rsidR="00653A33" w:rsidRDefault="00E2373A">
            <w:r>
              <w:t>5.</w:t>
            </w:r>
          </w:p>
        </w:tc>
        <w:tc>
          <w:tcPr>
            <w:tcW w:w="3174" w:type="dxa"/>
            <w:tcBorders>
              <w:top w:val="single" w:sz="4" w:space="0" w:color="auto"/>
              <w:left w:val="single" w:sz="4" w:space="0" w:color="auto"/>
              <w:right w:val="single" w:sz="4" w:space="0" w:color="auto"/>
            </w:tcBorders>
            <w:shd w:val="clear" w:color="auto" w:fill="auto"/>
          </w:tcPr>
          <w:p w:rsidR="00653A33" w:rsidRPr="007370FA" w:rsidRDefault="00E2373A" w:rsidP="00C35CBC">
            <w:pPr>
              <w:rPr>
                <w:b/>
              </w:rPr>
            </w:pPr>
            <w:r>
              <w:t>Uharček Juraj</w:t>
            </w:r>
          </w:p>
        </w:tc>
        <w:tc>
          <w:tcPr>
            <w:tcW w:w="3240" w:type="dxa"/>
            <w:tcBorders>
              <w:top w:val="single" w:sz="4" w:space="0" w:color="auto"/>
              <w:left w:val="single" w:sz="4" w:space="0" w:color="auto"/>
              <w:right w:val="single" w:sz="4" w:space="0" w:color="auto"/>
            </w:tcBorders>
            <w:shd w:val="clear" w:color="auto" w:fill="auto"/>
          </w:tcPr>
          <w:p w:rsidR="00653A33" w:rsidRPr="007370FA" w:rsidRDefault="00653A33" w:rsidP="00C35CBC">
            <w:pPr>
              <w:rPr>
                <w:b/>
              </w:rPr>
            </w:pPr>
            <w:r>
              <w:t>kurič – údržbár</w:t>
            </w:r>
          </w:p>
        </w:tc>
      </w:tr>
    </w:tbl>
    <w:p w:rsidR="00031171" w:rsidRDefault="00031171" w:rsidP="0046528B">
      <w:pPr>
        <w:rPr>
          <w:b/>
        </w:rPr>
      </w:pPr>
    </w:p>
    <w:p w:rsidR="00EB04DB" w:rsidRDefault="0046528B" w:rsidP="0046528B">
      <w:pPr>
        <w:rPr>
          <w:b/>
        </w:rPr>
      </w:pPr>
      <w:r>
        <w:rPr>
          <w:b/>
        </w:rPr>
        <w:t>Predmety vyučované nekvalifikovane</w:t>
      </w:r>
    </w:p>
    <w:p w:rsidR="0070204C" w:rsidRPr="00EB04DB" w:rsidRDefault="0070204C" w:rsidP="0046528B">
      <w:pPr>
        <w:rPr>
          <w: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551"/>
        <w:gridCol w:w="2552"/>
      </w:tblGrid>
      <w:tr w:rsidR="0046528B" w:rsidRPr="007370FA">
        <w:trPr>
          <w:trHeight w:val="320"/>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46528B" w:rsidRDefault="0046528B">
            <w:bookmarkStart w:id="2" w:name="RANGE!A1:C3"/>
            <w:r>
              <w:t>Trieda</w:t>
            </w:r>
            <w:bookmarkEnd w:id="2"/>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46528B" w:rsidRDefault="0046528B">
            <w:r>
              <w:t>Predmet</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46528B" w:rsidRDefault="0046528B">
            <w:r>
              <w:t>Počet hodín týždenne</w:t>
            </w:r>
          </w:p>
        </w:tc>
      </w:tr>
      <w:tr w:rsidR="009D4B08" w:rsidRPr="007370FA">
        <w:trPr>
          <w:trHeight w:val="320"/>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9D4B08" w:rsidRPr="00546D85" w:rsidRDefault="001977A8" w:rsidP="00DA5F5F">
            <w:r>
              <w:t>kva, I.A</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9D4B08" w:rsidRPr="00546D85" w:rsidRDefault="00653A33" w:rsidP="00653A33">
            <w:r w:rsidRPr="00546D85">
              <w:t>etická výchova</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9D4B08" w:rsidRPr="00546D85" w:rsidRDefault="00653A33" w:rsidP="001D796C">
            <w:pPr>
              <w:jc w:val="center"/>
            </w:pPr>
            <w:r>
              <w:t>2</w:t>
            </w:r>
          </w:p>
        </w:tc>
      </w:tr>
      <w:tr w:rsidR="00F039F5" w:rsidRPr="007370FA">
        <w:trPr>
          <w:trHeight w:val="320"/>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F039F5" w:rsidRPr="00546D85" w:rsidRDefault="001977A8" w:rsidP="000D6D21">
            <w:r>
              <w:t>I.A</w:t>
            </w:r>
          </w:p>
        </w:tc>
        <w:tc>
          <w:tcPr>
            <w:tcW w:w="2551" w:type="dxa"/>
            <w:tcBorders>
              <w:top w:val="single" w:sz="4" w:space="0" w:color="auto"/>
              <w:left w:val="single" w:sz="4" w:space="0" w:color="auto"/>
              <w:bottom w:val="single" w:sz="4" w:space="0" w:color="auto"/>
              <w:right w:val="single" w:sz="4" w:space="0" w:color="auto"/>
            </w:tcBorders>
            <w:shd w:val="clear" w:color="auto" w:fill="auto"/>
            <w:noWrap/>
          </w:tcPr>
          <w:p w:rsidR="00F039F5" w:rsidRPr="00546D85" w:rsidRDefault="00F039F5" w:rsidP="001D796C">
            <w:r w:rsidRPr="00546D85">
              <w:t>umenie a kultúra</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F039F5" w:rsidRPr="00546D85" w:rsidRDefault="001977A8" w:rsidP="001D796C">
            <w:pPr>
              <w:jc w:val="center"/>
            </w:pPr>
            <w:r>
              <w:t>1</w:t>
            </w:r>
          </w:p>
        </w:tc>
      </w:tr>
      <w:tr w:rsidR="00F039F5" w:rsidRPr="007370FA">
        <w:trPr>
          <w:trHeight w:val="160"/>
        </w:trPr>
        <w:tc>
          <w:tcPr>
            <w:tcW w:w="3828" w:type="dxa"/>
            <w:tcBorders>
              <w:top w:val="single" w:sz="4" w:space="0" w:color="auto"/>
              <w:left w:val="single" w:sz="4" w:space="0" w:color="auto"/>
              <w:bottom w:val="single" w:sz="4" w:space="0" w:color="auto"/>
              <w:right w:val="single" w:sz="4" w:space="0" w:color="auto"/>
            </w:tcBorders>
            <w:shd w:val="clear" w:color="auto" w:fill="auto"/>
            <w:noWrap/>
          </w:tcPr>
          <w:p w:rsidR="00F039F5" w:rsidRPr="00546D85" w:rsidRDefault="00E2373A" w:rsidP="000D6D21">
            <w:r>
              <w:t>kva, I.A, III.A, sep, okt</w:t>
            </w:r>
          </w:p>
        </w:tc>
        <w:tc>
          <w:tcPr>
            <w:tcW w:w="2551" w:type="dxa"/>
            <w:tcBorders>
              <w:top w:val="single" w:sz="4" w:space="0" w:color="auto"/>
              <w:left w:val="single" w:sz="4" w:space="0" w:color="auto"/>
              <w:right w:val="single" w:sz="4" w:space="0" w:color="auto"/>
            </w:tcBorders>
            <w:shd w:val="clear" w:color="auto" w:fill="auto"/>
            <w:noWrap/>
          </w:tcPr>
          <w:p w:rsidR="00F039F5" w:rsidRPr="00546D85" w:rsidRDefault="00DA5F5F" w:rsidP="00DA5F5F">
            <w:r>
              <w:t>telesná</w:t>
            </w:r>
            <w:r w:rsidR="00F039F5" w:rsidRPr="00546D85">
              <w:t xml:space="preserve"> výchova</w:t>
            </w:r>
          </w:p>
        </w:tc>
        <w:tc>
          <w:tcPr>
            <w:tcW w:w="2552" w:type="dxa"/>
            <w:tcBorders>
              <w:top w:val="single" w:sz="4" w:space="0" w:color="auto"/>
              <w:left w:val="single" w:sz="4" w:space="0" w:color="auto"/>
              <w:right w:val="single" w:sz="4" w:space="0" w:color="auto"/>
            </w:tcBorders>
            <w:shd w:val="clear" w:color="auto" w:fill="auto"/>
            <w:noWrap/>
          </w:tcPr>
          <w:p w:rsidR="00F039F5" w:rsidRPr="00546D85" w:rsidRDefault="001977A8" w:rsidP="001D796C">
            <w:pPr>
              <w:jc w:val="center"/>
            </w:pPr>
            <w:r>
              <w:t>13</w:t>
            </w:r>
          </w:p>
        </w:tc>
      </w:tr>
    </w:tbl>
    <w:p w:rsidR="001977A8" w:rsidRDefault="001977A8" w:rsidP="0046528B">
      <w:pPr>
        <w:pStyle w:val="Nadpis3"/>
        <w:suppressAutoHyphens/>
        <w:spacing w:before="0" w:beforeAutospacing="0" w:after="0" w:afterAutospacing="0"/>
        <w:rPr>
          <w:i/>
          <w:sz w:val="24"/>
          <w:szCs w:val="24"/>
        </w:rPr>
      </w:pPr>
    </w:p>
    <w:p w:rsidR="001977A8" w:rsidRDefault="001977A8" w:rsidP="0046528B">
      <w:pPr>
        <w:pStyle w:val="Nadpis3"/>
        <w:suppressAutoHyphens/>
        <w:spacing w:before="0" w:beforeAutospacing="0" w:after="0" w:afterAutospacing="0"/>
        <w:rPr>
          <w:i/>
          <w:sz w:val="24"/>
          <w:szCs w:val="24"/>
        </w:rPr>
      </w:pPr>
    </w:p>
    <w:p w:rsidR="001977A8" w:rsidRDefault="001977A8" w:rsidP="0046528B">
      <w:pPr>
        <w:pStyle w:val="Nadpis3"/>
        <w:suppressAutoHyphens/>
        <w:spacing w:before="0" w:beforeAutospacing="0" w:after="0" w:afterAutospacing="0"/>
        <w:rPr>
          <w:i/>
          <w:sz w:val="24"/>
          <w:szCs w:val="24"/>
        </w:rPr>
      </w:pPr>
    </w:p>
    <w:p w:rsidR="0046528B" w:rsidRPr="00C35B42" w:rsidRDefault="0046528B" w:rsidP="0046528B">
      <w:pPr>
        <w:pStyle w:val="Nadpis3"/>
        <w:suppressAutoHyphens/>
        <w:spacing w:before="0" w:beforeAutospacing="0" w:after="0" w:afterAutospacing="0"/>
        <w:rPr>
          <w:i/>
          <w:sz w:val="24"/>
          <w:szCs w:val="24"/>
        </w:rPr>
      </w:pPr>
      <w:r w:rsidRPr="00C35B42">
        <w:rPr>
          <w:i/>
          <w:sz w:val="24"/>
          <w:szCs w:val="24"/>
        </w:rPr>
        <w:lastRenderedPageBreak/>
        <w:t>§ 2. ods. 1 h</w:t>
      </w:r>
    </w:p>
    <w:p w:rsidR="0046528B" w:rsidRDefault="00715EB9" w:rsidP="0046528B">
      <w:pPr>
        <w:jc w:val="center"/>
        <w:rPr>
          <w:b/>
          <w:u w:val="single"/>
        </w:rPr>
      </w:pPr>
      <w:r w:rsidRPr="00CA37D7">
        <w:rPr>
          <w:b/>
          <w:u w:val="single"/>
        </w:rPr>
        <w:t xml:space="preserve">Údaje o ďalšom vzdelávaní </w:t>
      </w:r>
      <w:r w:rsidR="0046528B" w:rsidRPr="00CA37D7">
        <w:rPr>
          <w:b/>
          <w:u w:val="single"/>
        </w:rPr>
        <w:t>pedagogických zamestnancov školy</w:t>
      </w:r>
    </w:p>
    <w:p w:rsidR="0046528B" w:rsidRDefault="0046528B" w:rsidP="0046528B">
      <w:pPr>
        <w:jc w:val="center"/>
        <w:rPr>
          <w:b/>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54"/>
        <w:gridCol w:w="1559"/>
        <w:gridCol w:w="1418"/>
      </w:tblGrid>
      <w:tr w:rsidR="0046528B" w:rsidRPr="007370FA" w:rsidTr="005B6F41">
        <w:trPr>
          <w:trHeight w:val="360"/>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46528B" w:rsidRPr="007370FA" w:rsidRDefault="0046528B" w:rsidP="00933CDD">
            <w:pPr>
              <w:jc w:val="center"/>
              <w:rPr>
                <w:b/>
              </w:rPr>
            </w:pPr>
            <w:r w:rsidRPr="007370FA">
              <w:rPr>
                <w:b/>
              </w:rPr>
              <w:t>Názov vzdelávania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rsidP="007370FA">
            <w:pPr>
              <w:jc w:val="center"/>
              <w:rPr>
                <w:b/>
              </w:rPr>
            </w:pPr>
            <w:r w:rsidRPr="007370FA">
              <w:rPr>
                <w:b/>
              </w:rPr>
              <w:t>Počet absolventov</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6528B" w:rsidRPr="007370FA" w:rsidRDefault="0046528B" w:rsidP="007370FA">
            <w:pPr>
              <w:jc w:val="center"/>
              <w:rPr>
                <w:b/>
              </w:rPr>
            </w:pPr>
            <w:r w:rsidRPr="007370FA">
              <w:rPr>
                <w:b/>
              </w:rPr>
              <w:t>Počet študujúcich</w:t>
            </w:r>
          </w:p>
        </w:tc>
      </w:tr>
      <w:tr w:rsidR="00BE7E6E"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BE7E6E" w:rsidRPr="009D5F30" w:rsidRDefault="00C24FE7" w:rsidP="00C23D01">
            <w:r>
              <w:rPr>
                <w:sz w:val="22"/>
                <w:szCs w:val="22"/>
              </w:rPr>
              <w:t xml:space="preserve">Funkčné </w:t>
            </w:r>
            <w:r w:rsidR="00DA5F5F">
              <w:rPr>
                <w:sz w:val="22"/>
                <w:szCs w:val="22"/>
              </w:rPr>
              <w:t>vzdelávanie</w:t>
            </w:r>
            <w:r w:rsidR="00874C90">
              <w:rPr>
                <w:sz w:val="22"/>
                <w:szCs w:val="22"/>
              </w:rPr>
              <w:t>: Manažment školy a školského zariadenia pre vedúcich pedagogických zamestnancov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2E4D04" w:rsidRDefault="00DA5F5F" w:rsidP="00BE7E6E">
            <w:pPr>
              <w:jc w:val="center"/>
            </w:pPr>
            <w:r w:rsidRPr="002E4D04">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273DDC" w:rsidRDefault="00BE7E6E" w:rsidP="007370FA">
            <w:pPr>
              <w:jc w:val="center"/>
              <w:rPr>
                <w:b/>
              </w:rPr>
            </w:pPr>
          </w:p>
        </w:tc>
      </w:tr>
      <w:tr w:rsidR="00BE7E6E"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7E6E" w:rsidRPr="009D5F30" w:rsidRDefault="00C24FE7" w:rsidP="003A1B61">
            <w:pPr>
              <w:jc w:val="both"/>
            </w:pPr>
            <w:r>
              <w:rPr>
                <w:sz w:val="22"/>
                <w:szCs w:val="22"/>
              </w:rPr>
              <w:t>Aktualizačné vzdelávanie: Metódy a formy práce podporujúce rozvoj myslenia a kreativity žiakov v škole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2E4D04" w:rsidRDefault="003A1B61" w:rsidP="007370FA">
            <w:pPr>
              <w:jc w:val="center"/>
              <w:rPr>
                <w:highlight w:val="yellow"/>
              </w:rPr>
            </w:pPr>
            <w:r w:rsidRPr="002E4D04">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621BE6" w:rsidRDefault="00BE7E6E" w:rsidP="007370FA">
            <w:pPr>
              <w:jc w:val="center"/>
              <w:rPr>
                <w:b/>
                <w:highlight w:val="yellow"/>
              </w:rPr>
            </w:pPr>
          </w:p>
        </w:tc>
      </w:tr>
      <w:tr w:rsidR="00BE7E6E" w:rsidRPr="00A77C5C"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7E6E" w:rsidRPr="00766E0E" w:rsidRDefault="00C24FE7" w:rsidP="00C24FE7">
            <w:pPr>
              <w:jc w:val="both"/>
            </w:pPr>
            <w:r>
              <w:rPr>
                <w:sz w:val="22"/>
                <w:szCs w:val="22"/>
              </w:rPr>
              <w:t>Aktualizačné vzdelávanie: Využitie hlasovacieho zariadenia pre podporu interaktívnej výučby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2E4D04" w:rsidRDefault="00A77C5C" w:rsidP="007370FA">
            <w:pPr>
              <w:jc w:val="center"/>
            </w:pPr>
            <w:r w:rsidRPr="002E4D04">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A77C5C" w:rsidRDefault="00BE7E6E" w:rsidP="007370FA">
            <w:pPr>
              <w:jc w:val="center"/>
              <w:rPr>
                <w:b/>
                <w:highlight w:val="yellow"/>
              </w:rPr>
            </w:pPr>
          </w:p>
        </w:tc>
      </w:tr>
      <w:tr w:rsidR="00766E0E" w:rsidRPr="00A77C5C"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766E0E" w:rsidRPr="00766E0E" w:rsidRDefault="00C24FE7" w:rsidP="00C24FE7">
            <w:pPr>
              <w:jc w:val="both"/>
            </w:pPr>
            <w:r>
              <w:rPr>
                <w:sz w:val="22"/>
                <w:szCs w:val="22"/>
              </w:rPr>
              <w:t>Aktualizačné vzdelávanie: Rozvoj digitálnej gramotnosti pedagogických a odborných zamestnancov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6E0E" w:rsidRPr="002E4D04" w:rsidRDefault="00DA5F5F" w:rsidP="007370FA">
            <w:pPr>
              <w:jc w:val="center"/>
            </w:pPr>
            <w:r w:rsidRPr="002E4D04">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66E0E" w:rsidRPr="003A1B61" w:rsidRDefault="00766E0E" w:rsidP="007370FA">
            <w:pPr>
              <w:jc w:val="center"/>
              <w:rPr>
                <w:highlight w:val="yellow"/>
              </w:rPr>
            </w:pPr>
          </w:p>
        </w:tc>
      </w:tr>
      <w:tr w:rsidR="00347C6F"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347C6F" w:rsidRPr="009D5F30" w:rsidRDefault="00C24FE7" w:rsidP="00874C90">
            <w:pPr>
              <w:jc w:val="both"/>
            </w:pPr>
            <w:r>
              <w:rPr>
                <w:sz w:val="22"/>
                <w:szCs w:val="22"/>
              </w:rPr>
              <w:t xml:space="preserve">Aktualizačné vzdelávanie: </w:t>
            </w:r>
            <w:r w:rsidR="00874C90">
              <w:rPr>
                <w:sz w:val="22"/>
                <w:szCs w:val="22"/>
              </w:rPr>
              <w:t>Slovenská spoločnosť v kontexte 2. svetovej vojny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47C6F" w:rsidRPr="00DA5F5F" w:rsidRDefault="003A1B61" w:rsidP="007370FA">
            <w:pPr>
              <w:jc w:val="center"/>
            </w:pPr>
            <w:r w:rsidRPr="00DA5F5F">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47C6F" w:rsidRPr="00347C6F" w:rsidRDefault="00347C6F" w:rsidP="007370FA">
            <w:pPr>
              <w:jc w:val="center"/>
              <w:rPr>
                <w:b/>
                <w:highlight w:val="yellow"/>
              </w:rPr>
            </w:pPr>
          </w:p>
        </w:tc>
      </w:tr>
      <w:tr w:rsidR="00225D2B"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225D2B" w:rsidRDefault="00225D2B" w:rsidP="00874C90">
            <w:pPr>
              <w:jc w:val="both"/>
              <w:rPr>
                <w:sz w:val="22"/>
                <w:szCs w:val="22"/>
              </w:rPr>
            </w:pPr>
            <w:r>
              <w:rPr>
                <w:sz w:val="22"/>
                <w:szCs w:val="22"/>
              </w:rPr>
              <w:t>Aktualizačné vzdelávanie: Príprava edukačných aktivít s využitím tabletových aplikácií</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25D2B" w:rsidRPr="00DA5F5F" w:rsidRDefault="00B10394" w:rsidP="007370FA">
            <w:pPr>
              <w:jc w:val="center"/>
            </w:pPr>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5D2B" w:rsidRPr="00347C6F" w:rsidRDefault="00225D2B" w:rsidP="007370FA">
            <w:pPr>
              <w:jc w:val="center"/>
              <w:rPr>
                <w:b/>
                <w:highlight w:val="yellow"/>
              </w:rPr>
            </w:pPr>
          </w:p>
        </w:tc>
      </w:tr>
      <w:tr w:rsidR="00BE7E6E"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7E6E" w:rsidRPr="009D5F30" w:rsidRDefault="00874C90" w:rsidP="00BE7E6E">
            <w:r>
              <w:rPr>
                <w:sz w:val="22"/>
                <w:szCs w:val="22"/>
              </w:rPr>
              <w:t>Rozširujúce štúdium: učiteľstvo telesnej výchovy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DA5F5F" w:rsidRDefault="003A1B61" w:rsidP="007370FA">
            <w:pPr>
              <w:jc w:val="center"/>
            </w:pPr>
            <w:r w:rsidRPr="00DA5F5F">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273DDC" w:rsidRDefault="00BE7E6E" w:rsidP="007370FA">
            <w:pPr>
              <w:jc w:val="center"/>
              <w:rPr>
                <w:b/>
              </w:rPr>
            </w:pPr>
          </w:p>
        </w:tc>
      </w:tr>
      <w:tr w:rsidR="00BE7E6E"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BE7E6E" w:rsidRPr="009D5F30" w:rsidRDefault="00874C90" w:rsidP="00C23D01">
            <w:pPr>
              <w:jc w:val="both"/>
            </w:pPr>
            <w:r>
              <w:rPr>
                <w:sz w:val="22"/>
                <w:szCs w:val="22"/>
              </w:rPr>
              <w:t>Inovačné vzdelávanie: Dáta a ich prezentácia (UNIZA)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7E6E" w:rsidRPr="00DA5F5F" w:rsidRDefault="00C23D01" w:rsidP="007370FA">
            <w:pPr>
              <w:jc w:val="center"/>
            </w:pPr>
            <w:r w:rsidRPr="00DA5F5F">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E6E" w:rsidRPr="00273DDC" w:rsidRDefault="00BE7E6E" w:rsidP="007370FA">
            <w:pPr>
              <w:jc w:val="center"/>
            </w:pPr>
          </w:p>
        </w:tc>
      </w:tr>
      <w:tr w:rsidR="00273DDC"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273DDC" w:rsidRPr="009D5F30" w:rsidRDefault="00181959" w:rsidP="00A41339">
            <w:pPr>
              <w:jc w:val="both"/>
            </w:pPr>
            <w:r>
              <w:t>Získanie odbornej spôsobilosti na výkon odbornej činnosti inštruktor I. kvalifikačného stupňa zjazdového lyžovania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3DDC" w:rsidRPr="00DA5F5F" w:rsidRDefault="00273DDC" w:rsidP="00A41339">
            <w:pPr>
              <w:jc w:val="center"/>
            </w:pPr>
            <w:r w:rsidRPr="00DA5F5F">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DDC" w:rsidRPr="00273DDC" w:rsidRDefault="00273DDC" w:rsidP="007370FA">
            <w:pPr>
              <w:jc w:val="center"/>
            </w:pPr>
          </w:p>
        </w:tc>
      </w:tr>
      <w:tr w:rsidR="005B6F41"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5B6F41" w:rsidRDefault="009B32CA" w:rsidP="00A41339">
            <w:pPr>
              <w:jc w:val="both"/>
              <w:rPr>
                <w:bCs/>
                <w:sz w:val="22"/>
                <w:szCs w:val="22"/>
              </w:rPr>
            </w:pPr>
            <w:r>
              <w:rPr>
                <w:bCs/>
                <w:sz w:val="22"/>
                <w:szCs w:val="22"/>
              </w:rPr>
              <w:t>Národná konferencia učiteľov chémie (Inovatívne trendy a koncepčné zámery vo vyučovaní predmetu chémia)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B6F41" w:rsidRPr="00DA5F5F" w:rsidRDefault="009B32CA" w:rsidP="00A41339">
            <w:pPr>
              <w:jc w:val="center"/>
            </w:pPr>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B6F41" w:rsidRPr="00273DDC" w:rsidRDefault="005B6F41" w:rsidP="007370FA">
            <w:pPr>
              <w:jc w:val="center"/>
            </w:pPr>
          </w:p>
        </w:tc>
      </w:tr>
      <w:tr w:rsidR="00273DDC"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273DDC" w:rsidRPr="009D5F30" w:rsidRDefault="009B32CA" w:rsidP="00A41339">
            <w:r>
              <w:rPr>
                <w:sz w:val="22"/>
                <w:szCs w:val="22"/>
              </w:rPr>
              <w:t>Medzinárodná konferencia Kaleidoskop (globálne témy)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73DDC" w:rsidRPr="00DA5F5F" w:rsidRDefault="00A77C5C" w:rsidP="00A41339">
            <w:pPr>
              <w:jc w:val="center"/>
            </w:pPr>
            <w:r w:rsidRPr="00DA5F5F">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3DDC" w:rsidRPr="00273DDC" w:rsidRDefault="00273DDC" w:rsidP="007370FA">
            <w:pPr>
              <w:jc w:val="center"/>
            </w:pPr>
          </w:p>
        </w:tc>
      </w:tr>
      <w:tr w:rsidR="00273DDC" w:rsidRPr="007370FA" w:rsidTr="005B6F41">
        <w:trPr>
          <w:trHeight w:val="25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273DDC" w:rsidRPr="009D5F30" w:rsidRDefault="009B32CA" w:rsidP="009B32CA">
            <w:pPr>
              <w:jc w:val="both"/>
            </w:pPr>
            <w:r>
              <w:rPr>
                <w:sz w:val="22"/>
                <w:szCs w:val="22"/>
              </w:rPr>
              <w:t>Na každej škole záleží (Zážitkové učenie, Učiteľ ako sprievodca, Tvorba projektov)</w:t>
            </w:r>
          </w:p>
        </w:tc>
        <w:tc>
          <w:tcPr>
            <w:tcW w:w="1559" w:type="dxa"/>
            <w:tcBorders>
              <w:top w:val="single" w:sz="4" w:space="0" w:color="auto"/>
              <w:left w:val="single" w:sz="4" w:space="0" w:color="auto"/>
              <w:right w:val="single" w:sz="4" w:space="0" w:color="auto"/>
            </w:tcBorders>
            <w:shd w:val="clear" w:color="auto" w:fill="auto"/>
          </w:tcPr>
          <w:p w:rsidR="00273DDC" w:rsidRPr="00DA5F5F" w:rsidRDefault="009B32CA" w:rsidP="00A41339">
            <w:pPr>
              <w:jc w:val="center"/>
            </w:pPr>
            <w:r>
              <w:t>2</w:t>
            </w:r>
          </w:p>
        </w:tc>
        <w:tc>
          <w:tcPr>
            <w:tcW w:w="1418" w:type="dxa"/>
            <w:tcBorders>
              <w:top w:val="single" w:sz="4" w:space="0" w:color="auto"/>
              <w:left w:val="single" w:sz="4" w:space="0" w:color="auto"/>
              <w:right w:val="single" w:sz="4" w:space="0" w:color="auto"/>
            </w:tcBorders>
            <w:shd w:val="clear" w:color="auto" w:fill="auto"/>
          </w:tcPr>
          <w:p w:rsidR="00273DDC" w:rsidRPr="00273DDC" w:rsidRDefault="00273DDC" w:rsidP="007370FA">
            <w:pPr>
              <w:jc w:val="center"/>
            </w:pPr>
          </w:p>
        </w:tc>
      </w:tr>
      <w:tr w:rsidR="009B32CA" w:rsidRPr="007370FA" w:rsidTr="005B6F41">
        <w:trPr>
          <w:trHeight w:val="25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9B32CA" w:rsidRPr="009D5F30" w:rsidRDefault="009B32CA" w:rsidP="009B32CA">
            <w:pPr>
              <w:jc w:val="both"/>
            </w:pPr>
            <w:r>
              <w:rPr>
                <w:sz w:val="22"/>
                <w:szCs w:val="22"/>
              </w:rPr>
              <w:t xml:space="preserve">Školenie výchovných poradcov, CPPPaP </w:t>
            </w:r>
            <w:r w:rsidRPr="00117905">
              <w:rPr>
                <w:sz w:val="22"/>
                <w:szCs w:val="22"/>
              </w:rPr>
              <w:t>Žarnovica</w:t>
            </w:r>
            <w:r>
              <w:rPr>
                <w:sz w:val="22"/>
                <w:szCs w:val="22"/>
              </w:rPr>
              <w:t>, Banská Štiavnica</w:t>
            </w:r>
          </w:p>
        </w:tc>
        <w:tc>
          <w:tcPr>
            <w:tcW w:w="1559" w:type="dxa"/>
            <w:tcBorders>
              <w:left w:val="single" w:sz="4" w:space="0" w:color="auto"/>
              <w:bottom w:val="single" w:sz="4" w:space="0" w:color="auto"/>
              <w:right w:val="single" w:sz="4" w:space="0" w:color="auto"/>
            </w:tcBorders>
            <w:shd w:val="clear" w:color="auto" w:fill="auto"/>
          </w:tcPr>
          <w:p w:rsidR="009B32CA" w:rsidRPr="00DA5F5F" w:rsidRDefault="009B32CA" w:rsidP="009B32CA">
            <w:pPr>
              <w:jc w:val="center"/>
            </w:pPr>
            <w:r w:rsidRPr="00DA5F5F">
              <w:t>1</w:t>
            </w:r>
          </w:p>
        </w:tc>
        <w:tc>
          <w:tcPr>
            <w:tcW w:w="1418" w:type="dxa"/>
            <w:tcBorders>
              <w:left w:val="single" w:sz="4" w:space="0" w:color="auto"/>
              <w:bottom w:val="single" w:sz="4" w:space="0" w:color="auto"/>
              <w:right w:val="single" w:sz="4" w:space="0" w:color="auto"/>
            </w:tcBorders>
            <w:shd w:val="clear" w:color="auto" w:fill="auto"/>
          </w:tcPr>
          <w:p w:rsidR="009B32CA" w:rsidRPr="00273DDC" w:rsidRDefault="009B32CA" w:rsidP="009B32CA">
            <w:pPr>
              <w:jc w:val="center"/>
            </w:pPr>
          </w:p>
        </w:tc>
      </w:tr>
      <w:tr w:rsidR="009B32CA"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9B32CA" w:rsidRPr="009D5F30" w:rsidRDefault="009B32CA" w:rsidP="009B32CA">
            <w:pPr>
              <w:jc w:val="both"/>
            </w:pPr>
            <w:r>
              <w:t>Slovenský červený kríž, školenie prvej pomoci pre učiteľov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32CA" w:rsidRPr="00DA5F5F" w:rsidRDefault="009B32CA" w:rsidP="009B32CA">
            <w:pPr>
              <w:jc w:val="center"/>
            </w:pPr>
            <w: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32CA" w:rsidRPr="00273DDC" w:rsidRDefault="009B32CA" w:rsidP="009B32CA">
            <w:pPr>
              <w:jc w:val="center"/>
            </w:pPr>
          </w:p>
        </w:tc>
      </w:tr>
      <w:tr w:rsidR="009B32CA" w:rsidRPr="007370FA" w:rsidTr="005B6F41">
        <w:trPr>
          <w:trHeight w:val="20"/>
        </w:trPr>
        <w:tc>
          <w:tcPr>
            <w:tcW w:w="7054" w:type="dxa"/>
            <w:tcBorders>
              <w:top w:val="single" w:sz="4" w:space="0" w:color="auto"/>
              <w:left w:val="single" w:sz="4" w:space="0" w:color="auto"/>
              <w:bottom w:val="single" w:sz="4" w:space="0" w:color="auto"/>
              <w:right w:val="single" w:sz="4" w:space="0" w:color="auto"/>
            </w:tcBorders>
            <w:shd w:val="clear" w:color="auto" w:fill="auto"/>
          </w:tcPr>
          <w:p w:rsidR="009B32CA" w:rsidRPr="009D5F30" w:rsidRDefault="00651763" w:rsidP="009B32CA">
            <w:pPr>
              <w:jc w:val="both"/>
              <w:rPr>
                <w:bCs/>
                <w:lang w:eastAsia="sk-SK"/>
              </w:rPr>
            </w:pPr>
            <w:r>
              <w:rPr>
                <w:bCs/>
                <w:lang w:eastAsia="sk-SK"/>
              </w:rPr>
              <w:t>Didaktika a metodika vo vyučovaní nemeckého jazyka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B32CA" w:rsidRPr="00DA5F5F" w:rsidRDefault="00651763" w:rsidP="009B32CA">
            <w:pPr>
              <w:jc w:val="center"/>
            </w:pPr>
            <w: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B32CA" w:rsidRPr="00273DDC" w:rsidRDefault="009B32CA" w:rsidP="009B32CA">
            <w:pPr>
              <w:jc w:val="center"/>
            </w:pPr>
          </w:p>
        </w:tc>
      </w:tr>
    </w:tbl>
    <w:p w:rsidR="00787EDA" w:rsidRPr="00D87B7D" w:rsidRDefault="00787EDA" w:rsidP="00787EDA">
      <w:pPr>
        <w:jc w:val="both"/>
        <w:rPr>
          <w:sz w:val="22"/>
          <w:szCs w:val="22"/>
        </w:rPr>
      </w:pPr>
    </w:p>
    <w:p w:rsidR="006B0198" w:rsidRPr="007B5FD1" w:rsidRDefault="00C8433E" w:rsidP="006B0198">
      <w:pPr>
        <w:ind w:firstLine="709"/>
        <w:jc w:val="both"/>
      </w:pPr>
      <w:r w:rsidRPr="00D76B7F">
        <w:t>Vzdelávanie pedagogických zamestnancov sa realizova</w:t>
      </w:r>
      <w:r w:rsidR="00D76B7F" w:rsidRPr="00D76B7F">
        <w:t>lo</w:t>
      </w:r>
      <w:r w:rsidRPr="00D76B7F">
        <w:t xml:space="preserve"> podľa ročného plánu kontinuálneho vzdelávania</w:t>
      </w:r>
      <w:r w:rsidR="006B0198" w:rsidRPr="00D76B7F">
        <w:t xml:space="preserve">. V uplynulom školskom </w:t>
      </w:r>
      <w:r w:rsidR="006B0198" w:rsidRPr="006C65E7">
        <w:t xml:space="preserve">roku sa </w:t>
      </w:r>
      <w:r w:rsidR="006C65E7" w:rsidRPr="006C65E7">
        <w:t xml:space="preserve">2 </w:t>
      </w:r>
      <w:r w:rsidR="00D76B7F" w:rsidRPr="006C65E7">
        <w:t>pedagogickí</w:t>
      </w:r>
      <w:r w:rsidR="00D76B7F" w:rsidRPr="00D76B7F">
        <w:t xml:space="preserve"> zamestnanci zúčastnili</w:t>
      </w:r>
      <w:r w:rsidR="006B0198" w:rsidRPr="00D76B7F">
        <w:t xml:space="preserve"> vzdelávacích podujatí na MPC</w:t>
      </w:r>
      <w:r w:rsidR="007B5FD1" w:rsidRPr="00D76B7F">
        <w:t>.</w:t>
      </w:r>
    </w:p>
    <w:p w:rsidR="00C8433E" w:rsidRPr="0064348E" w:rsidRDefault="00C8433E" w:rsidP="00C8433E">
      <w:pPr>
        <w:ind w:firstLine="709"/>
        <w:jc w:val="both"/>
      </w:pPr>
      <w:r w:rsidRPr="007B5FD1">
        <w:t>Pedagogickí zamestnanci sa zúčastnili školení a cyklických vzdelávaní organizovaných ďalšími vzdelávacími inštitúciami. Vedenie školy umožnilo zamestnancom zúčastňovať sa aj týchto podujatí podľa aktuálnej ponuky, ak to bolo v súlade s požiadavkami a potrebami školy.</w:t>
      </w:r>
    </w:p>
    <w:p w:rsidR="00554857" w:rsidRPr="0064348E" w:rsidRDefault="00554857" w:rsidP="0046528B">
      <w:pPr>
        <w:ind w:firstLine="708"/>
        <w:jc w:val="both"/>
      </w:pPr>
    </w:p>
    <w:p w:rsidR="0046528B" w:rsidRDefault="0046528B" w:rsidP="0046528B">
      <w:pPr>
        <w:pStyle w:val="Nadpis3"/>
        <w:suppressAutoHyphens/>
        <w:spacing w:before="0" w:beforeAutospacing="0" w:after="0" w:afterAutospacing="0"/>
        <w:rPr>
          <w:i/>
          <w:sz w:val="24"/>
          <w:szCs w:val="24"/>
        </w:rPr>
      </w:pPr>
      <w:r>
        <w:rPr>
          <w:i/>
          <w:sz w:val="24"/>
          <w:szCs w:val="24"/>
        </w:rPr>
        <w:t>§ 2. ods. 1 i</w:t>
      </w:r>
    </w:p>
    <w:p w:rsidR="0046528B" w:rsidRDefault="00715EB9" w:rsidP="0046528B">
      <w:pPr>
        <w:jc w:val="center"/>
        <w:rPr>
          <w:b/>
          <w:u w:val="single"/>
        </w:rPr>
      </w:pPr>
      <w:r w:rsidRPr="00273DDC">
        <w:rPr>
          <w:b/>
          <w:u w:val="single"/>
        </w:rPr>
        <w:t xml:space="preserve">Údaje o aktivitách a prezentácii </w:t>
      </w:r>
      <w:r w:rsidR="0046528B" w:rsidRPr="00273DDC">
        <w:rPr>
          <w:b/>
          <w:u w:val="single"/>
        </w:rPr>
        <w:t>školy na verejnosti</w:t>
      </w:r>
    </w:p>
    <w:p w:rsidR="0046528B" w:rsidRDefault="0046528B" w:rsidP="0046528B">
      <w:pPr>
        <w:jc w:val="center"/>
        <w:rPr>
          <w:b/>
          <w:sz w:val="28"/>
          <w:szCs w:val="28"/>
        </w:rPr>
      </w:pPr>
    </w:p>
    <w:p w:rsidR="0046528B" w:rsidRDefault="0046528B" w:rsidP="0046528B">
      <w:pPr>
        <w:tabs>
          <w:tab w:val="left" w:pos="1725"/>
        </w:tabs>
        <w:jc w:val="both"/>
        <w:rPr>
          <w:b/>
          <w:sz w:val="28"/>
          <w:szCs w:val="28"/>
        </w:rPr>
      </w:pPr>
      <w:r w:rsidRPr="00892431">
        <w:rPr>
          <w:b/>
          <w:bCs/>
          <w:u w:val="single"/>
        </w:rPr>
        <w:t>1. Súťaže:</w:t>
      </w:r>
    </w:p>
    <w:p w:rsidR="009B32CA" w:rsidRDefault="009B32CA" w:rsidP="009B32CA">
      <w:pPr>
        <w:tabs>
          <w:tab w:val="left" w:pos="1725"/>
        </w:tabs>
        <w:jc w:val="both"/>
        <w:rPr>
          <w:sz w:val="22"/>
          <w:szCs w:val="22"/>
          <w:u w:val="single"/>
        </w:rPr>
      </w:pPr>
    </w:p>
    <w:p w:rsidR="009B32CA" w:rsidRPr="0017447A" w:rsidRDefault="009B32CA" w:rsidP="009B32CA">
      <w:pPr>
        <w:jc w:val="both"/>
      </w:pPr>
      <w:r w:rsidRPr="0017447A">
        <w:rPr>
          <w:b/>
        </w:rPr>
        <w:t>Olympiáda zo slovenského jazyka a literatúry</w:t>
      </w:r>
      <w:r w:rsidRPr="0017447A">
        <w:t>:</w:t>
      </w:r>
      <w:r w:rsidR="00DB67AE" w:rsidRPr="0017447A">
        <w:t xml:space="preserve"> 2. a 5. miesto v krajskom kole, 2. miesto v okresnom kole</w:t>
      </w:r>
    </w:p>
    <w:p w:rsidR="009B32CA" w:rsidRPr="0017447A" w:rsidRDefault="009B32CA" w:rsidP="009B32CA">
      <w:pPr>
        <w:jc w:val="both"/>
        <w:rPr>
          <w:b/>
        </w:rPr>
      </w:pPr>
      <w:r w:rsidRPr="0017447A">
        <w:rPr>
          <w:b/>
        </w:rPr>
        <w:t>Olympiáda ľudských práv:</w:t>
      </w:r>
      <w:r w:rsidR="00046896">
        <w:rPr>
          <w:b/>
        </w:rPr>
        <w:t xml:space="preserve"> </w:t>
      </w:r>
      <w:r w:rsidR="00DB67AE" w:rsidRPr="0017447A">
        <w:t>úspešná riešiteľka krajského kola</w:t>
      </w:r>
    </w:p>
    <w:p w:rsidR="009B32CA" w:rsidRPr="0017447A" w:rsidRDefault="009B32CA" w:rsidP="009B32CA">
      <w:pPr>
        <w:jc w:val="both"/>
      </w:pPr>
      <w:r w:rsidRPr="0017447A">
        <w:rPr>
          <w:b/>
        </w:rPr>
        <w:t>Hviezdoslavov Kubín:</w:t>
      </w:r>
      <w:r w:rsidR="00DB67AE" w:rsidRPr="0017447A">
        <w:t>1. miesto v obvodnom kole</w:t>
      </w:r>
    </w:p>
    <w:p w:rsidR="00DB67AE" w:rsidRPr="0017447A" w:rsidRDefault="00DB67AE" w:rsidP="00DB67AE">
      <w:pPr>
        <w:jc w:val="both"/>
      </w:pPr>
      <w:r w:rsidRPr="0017447A">
        <w:rPr>
          <w:b/>
        </w:rPr>
        <w:t xml:space="preserve">Sládkovičova Štiavnica: </w:t>
      </w:r>
      <w:r w:rsidR="00B10394">
        <w:t>Cena</w:t>
      </w:r>
      <w:r w:rsidRPr="0017447A">
        <w:t xml:space="preserve"> riaditeľky Pohronského osvetového strediska</w:t>
      </w:r>
    </w:p>
    <w:p w:rsidR="00DB67AE" w:rsidRPr="0017447A" w:rsidRDefault="00DB67AE" w:rsidP="009B32CA">
      <w:pPr>
        <w:jc w:val="both"/>
      </w:pPr>
      <w:r w:rsidRPr="0017447A">
        <w:rPr>
          <w:b/>
        </w:rPr>
        <w:t xml:space="preserve">Škultétyho rečňovanky: </w:t>
      </w:r>
      <w:r w:rsidRPr="0017447A">
        <w:t xml:space="preserve">1. miesto v III. kategórii </w:t>
      </w:r>
      <w:r w:rsidR="00B10394">
        <w:t xml:space="preserve">v </w:t>
      </w:r>
      <w:r w:rsidRPr="0017447A">
        <w:t>celoslovenskej súťaži vo vlastnej tvorbe</w:t>
      </w:r>
    </w:p>
    <w:p w:rsidR="00DB67AE" w:rsidRPr="0017447A" w:rsidRDefault="00DB67AE" w:rsidP="009B32CA">
      <w:pPr>
        <w:jc w:val="both"/>
        <w:rPr>
          <w:b/>
        </w:rPr>
      </w:pPr>
      <w:r w:rsidRPr="0017447A">
        <w:t>Literárna súťaž vyhlásená Ministerstvom obrany SR</w:t>
      </w:r>
      <w:r w:rsidR="007B2F1F" w:rsidRPr="0017447A">
        <w:t>:</w:t>
      </w:r>
      <w:r w:rsidRPr="0017447A">
        <w:t xml:space="preserve"> 1 žiačka </w:t>
      </w:r>
    </w:p>
    <w:p w:rsidR="007B2F1F" w:rsidRPr="0017447A" w:rsidRDefault="007B2F1F" w:rsidP="009B32CA">
      <w:pPr>
        <w:jc w:val="both"/>
      </w:pPr>
      <w:r w:rsidRPr="0017447A">
        <w:rPr>
          <w:b/>
        </w:rPr>
        <w:t xml:space="preserve">Vráťme knihy do škôl: </w:t>
      </w:r>
      <w:r w:rsidR="00C15538">
        <w:t>žiaci kvarty</w:t>
      </w:r>
      <w:r w:rsidRPr="0017447A">
        <w:t>, 1 ocenenie</w:t>
      </w:r>
    </w:p>
    <w:p w:rsidR="009B32CA" w:rsidRPr="0017447A" w:rsidRDefault="009B32CA" w:rsidP="009B32CA">
      <w:pPr>
        <w:jc w:val="both"/>
      </w:pPr>
      <w:r w:rsidRPr="0017447A">
        <w:rPr>
          <w:b/>
        </w:rPr>
        <w:t>Najzaujímavejšie podujatie školskej knižnice</w:t>
      </w:r>
      <w:r w:rsidR="007B2F1F" w:rsidRPr="0017447A">
        <w:rPr>
          <w:b/>
        </w:rPr>
        <w:t>:</w:t>
      </w:r>
      <w:r w:rsidRPr="0017447A">
        <w:t xml:space="preserve"> žiačky 3.A pripravili pre žiakov okolitých základných škôl  náučno-zábavné pásmo na tému 100 rokov od vzniku 1. ČSR.</w:t>
      </w:r>
    </w:p>
    <w:p w:rsidR="009B32CA" w:rsidRPr="0017447A" w:rsidRDefault="009B32CA" w:rsidP="009B32CA">
      <w:pPr>
        <w:jc w:val="both"/>
      </w:pPr>
      <w:r w:rsidRPr="0017447A">
        <w:lastRenderedPageBreak/>
        <w:t xml:space="preserve">Náučno-zábavné </w:t>
      </w:r>
      <w:r w:rsidRPr="0017447A">
        <w:rPr>
          <w:b/>
        </w:rPr>
        <w:t>pásmo pri príležitosti 100. výročia úmrtia Milana Rastislava Štefánika</w:t>
      </w:r>
      <w:r w:rsidR="007B2F1F" w:rsidRPr="0017447A">
        <w:t>:</w:t>
      </w:r>
      <w:r w:rsidRPr="0017447A">
        <w:t xml:space="preserve"> žiaci 1.A pre žiakov ZŠ sv. Alžbety v Novej Bani.</w:t>
      </w:r>
    </w:p>
    <w:p w:rsidR="009B32CA" w:rsidRPr="0017447A" w:rsidRDefault="009B32CA" w:rsidP="009B32CA">
      <w:pPr>
        <w:jc w:val="both"/>
      </w:pPr>
      <w:r w:rsidRPr="0017447A">
        <w:rPr>
          <w:b/>
        </w:rPr>
        <w:t>Záložka  do knihy spája školy</w:t>
      </w:r>
      <w:r w:rsidR="007B2F1F" w:rsidRPr="0017447A">
        <w:t xml:space="preserve">: </w:t>
      </w:r>
      <w:r w:rsidRPr="0017447A">
        <w:t>žiaci kvarty a 1.A</w:t>
      </w:r>
    </w:p>
    <w:p w:rsidR="009B32CA" w:rsidRPr="0017447A" w:rsidRDefault="009B32CA" w:rsidP="009B32CA">
      <w:pPr>
        <w:jc w:val="both"/>
      </w:pPr>
      <w:r w:rsidRPr="0017447A">
        <w:rPr>
          <w:b/>
        </w:rPr>
        <w:t>Dodekova Nová Baňa</w:t>
      </w:r>
      <w:r w:rsidR="007B2F1F" w:rsidRPr="0017447A">
        <w:t xml:space="preserve">: </w:t>
      </w:r>
      <w:r w:rsidR="002E4D04">
        <w:t>žiaci kvarty -</w:t>
      </w:r>
      <w:r w:rsidRPr="0017447A">
        <w:t xml:space="preserve"> 1.</w:t>
      </w:r>
      <w:r w:rsidR="007B2F1F" w:rsidRPr="0017447A">
        <w:t xml:space="preserve">, </w:t>
      </w:r>
      <w:r w:rsidRPr="0017447A">
        <w:t xml:space="preserve">2. a 3. miesto </w:t>
      </w:r>
      <w:r w:rsidR="007B2F1F" w:rsidRPr="0017447A">
        <w:t>v III. kategórii,</w:t>
      </w:r>
      <w:r w:rsidRPr="0017447A">
        <w:t xml:space="preserve"> Cen</w:t>
      </w:r>
      <w:r w:rsidR="007B2F1F" w:rsidRPr="0017447A">
        <w:t>a</w:t>
      </w:r>
      <w:r w:rsidRPr="0017447A">
        <w:t xml:space="preserve"> Pohronského múzea v Novej Bani </w:t>
      </w:r>
    </w:p>
    <w:p w:rsidR="009B32CA" w:rsidRPr="0017447A" w:rsidRDefault="009B32CA" w:rsidP="009B32CA">
      <w:pPr>
        <w:jc w:val="both"/>
        <w:rPr>
          <w:b/>
        </w:rPr>
      </w:pPr>
      <w:r w:rsidRPr="0017447A">
        <w:t xml:space="preserve">V priestoroch školy v spolupráci s Múzeom SNP v Banskej Bystrici bola sprístupnená </w:t>
      </w:r>
      <w:r w:rsidRPr="0017447A">
        <w:rPr>
          <w:b/>
        </w:rPr>
        <w:t xml:space="preserve">výstava Slovenské národné povstanie. </w:t>
      </w:r>
    </w:p>
    <w:p w:rsidR="009B32CA" w:rsidRPr="0017447A" w:rsidRDefault="009B32CA" w:rsidP="009B32CA">
      <w:pPr>
        <w:jc w:val="both"/>
        <w:rPr>
          <w:b/>
        </w:rPr>
      </w:pPr>
    </w:p>
    <w:p w:rsidR="007B2F1F" w:rsidRPr="0017447A" w:rsidRDefault="009B32CA" w:rsidP="009B32CA">
      <w:pPr>
        <w:jc w:val="both"/>
      </w:pPr>
      <w:r w:rsidRPr="0017447A">
        <w:rPr>
          <w:b/>
        </w:rPr>
        <w:t xml:space="preserve">Olympiáda v anglickom jazyku: </w:t>
      </w:r>
      <w:r w:rsidR="007B2F1F" w:rsidRPr="0017447A">
        <w:t>4., 5., 8. a 10. miesto</w:t>
      </w:r>
      <w:r w:rsidR="00046896">
        <w:t xml:space="preserve"> </w:t>
      </w:r>
      <w:r w:rsidRPr="0017447A">
        <w:t>v krajskom kole</w:t>
      </w:r>
    </w:p>
    <w:p w:rsidR="007B2F1F" w:rsidRPr="0017447A" w:rsidRDefault="009B32CA" w:rsidP="009B32CA">
      <w:pPr>
        <w:jc w:val="both"/>
      </w:pPr>
      <w:r w:rsidRPr="0017447A">
        <w:rPr>
          <w:b/>
        </w:rPr>
        <w:t>Olympiáda v nemeckom jazyku:</w:t>
      </w:r>
      <w:r w:rsidR="007B2F1F" w:rsidRPr="0017447A">
        <w:t xml:space="preserve"> 3x8. a 9. miesto</w:t>
      </w:r>
      <w:r w:rsidR="00046896">
        <w:t xml:space="preserve"> </w:t>
      </w:r>
      <w:r w:rsidRPr="0017447A">
        <w:t>v krajskom kole</w:t>
      </w:r>
    </w:p>
    <w:p w:rsidR="009B32CA" w:rsidRPr="0017447A" w:rsidRDefault="009B32CA" w:rsidP="009B32CA">
      <w:pPr>
        <w:jc w:val="both"/>
      </w:pPr>
      <w:r w:rsidRPr="0017447A">
        <w:rPr>
          <w:b/>
        </w:rPr>
        <w:t>J</w:t>
      </w:r>
      <w:r w:rsidR="007B2F1F" w:rsidRPr="0017447A">
        <w:rPr>
          <w:b/>
        </w:rPr>
        <w:t xml:space="preserve">uvenes Translatores </w:t>
      </w:r>
      <w:r w:rsidRPr="0017447A">
        <w:t>– prekladateľská súťaž pod záštitou Európskej komisie</w:t>
      </w:r>
      <w:r w:rsidR="007B2F1F" w:rsidRPr="0017447A">
        <w:t>:</w:t>
      </w:r>
      <w:r w:rsidRPr="0017447A">
        <w:t xml:space="preserve"> školské kolo </w:t>
      </w:r>
      <w:r w:rsidR="007B2F1F" w:rsidRPr="0017447A">
        <w:t xml:space="preserve">- </w:t>
      </w:r>
      <w:r w:rsidRPr="0017447A">
        <w:t>žia</w:t>
      </w:r>
      <w:r w:rsidR="007B2F1F" w:rsidRPr="0017447A">
        <w:t>ci I. A,</w:t>
      </w:r>
      <w:r w:rsidRPr="0017447A">
        <w:t xml:space="preserve"> septi</w:t>
      </w:r>
      <w:r w:rsidR="007B2F1F" w:rsidRPr="0017447A">
        <w:t>my a oktávy, 2 víťazné preklady zaslané do celoslovenského kola</w:t>
      </w:r>
    </w:p>
    <w:p w:rsidR="007B2F1F" w:rsidRPr="0017447A" w:rsidRDefault="009B32CA" w:rsidP="009B32CA">
      <w:pPr>
        <w:jc w:val="both"/>
      </w:pPr>
      <w:r w:rsidRPr="0017447A">
        <w:rPr>
          <w:b/>
        </w:rPr>
        <w:t>Jesenná súťaž vydavateľstva Slovak Ventures</w:t>
      </w:r>
      <w:r w:rsidR="007B2F1F" w:rsidRPr="0017447A">
        <w:rPr>
          <w:b/>
        </w:rPr>
        <w:t xml:space="preserve">: </w:t>
      </w:r>
      <w:r w:rsidR="007B2F1F" w:rsidRPr="0017447A">
        <w:t>3. miesto</w:t>
      </w:r>
      <w:r w:rsidRPr="0017447A">
        <w:t xml:space="preserve"> –</w:t>
      </w:r>
      <w:r w:rsidR="007B2F1F" w:rsidRPr="0017447A">
        <w:t xml:space="preserve"> žiaci</w:t>
      </w:r>
      <w:r w:rsidRPr="0017447A">
        <w:t xml:space="preserve"> kvarty </w:t>
      </w:r>
    </w:p>
    <w:p w:rsidR="009B32CA" w:rsidRPr="0017447A" w:rsidRDefault="009B32CA" w:rsidP="009B32CA">
      <w:pPr>
        <w:jc w:val="both"/>
      </w:pPr>
      <w:r w:rsidRPr="0017447A">
        <w:t xml:space="preserve">Súťaž pre učiteľov </w:t>
      </w:r>
      <w:r w:rsidR="007B2F1F" w:rsidRPr="0017447A">
        <w:t>cudzích jazykov</w:t>
      </w:r>
      <w:r w:rsidRPr="0017447A">
        <w:t xml:space="preserve"> organizovaná ŠPÚ</w:t>
      </w:r>
      <w:r w:rsidR="007B2F1F" w:rsidRPr="0017447A">
        <w:t xml:space="preserve"> -</w:t>
      </w:r>
      <w:r w:rsidRPr="0017447A">
        <w:t xml:space="preserve"> návrh na kreatívnu aktivitu na vyučovaciu hodinu </w:t>
      </w:r>
    </w:p>
    <w:p w:rsidR="009B32CA" w:rsidRPr="0017447A" w:rsidRDefault="009B32CA" w:rsidP="009B32CA">
      <w:pPr>
        <w:jc w:val="both"/>
      </w:pPr>
      <w:r w:rsidRPr="0017447A">
        <w:rPr>
          <w:b/>
        </w:rPr>
        <w:t>Jazykové certifikáty</w:t>
      </w:r>
      <w:r w:rsidRPr="0017447A">
        <w:t xml:space="preserve">: </w:t>
      </w:r>
      <w:r w:rsidR="007B2F1F" w:rsidRPr="0017447A">
        <w:t>4 žiaci úroveň B2</w:t>
      </w:r>
      <w:r w:rsidR="00BF25C1" w:rsidRPr="0017447A">
        <w:t>,</w:t>
      </w:r>
      <w:r w:rsidR="007B2F1F" w:rsidRPr="0017447A">
        <w:t xml:space="preserve"> 4 žiaci úroveň B1</w:t>
      </w:r>
      <w:r w:rsidR="00BF25C1" w:rsidRPr="0017447A">
        <w:t>, 4 žiaci úroveň A2, 15</w:t>
      </w:r>
      <w:r w:rsidRPr="0017447A">
        <w:t xml:space="preserve"> žiakov</w:t>
      </w:r>
      <w:r w:rsidR="00BF25C1" w:rsidRPr="0017447A">
        <w:t xml:space="preserve"> úro</w:t>
      </w:r>
      <w:r w:rsidR="00C15538">
        <w:t>v</w:t>
      </w:r>
      <w:r w:rsidR="00BF25C1" w:rsidRPr="0017447A">
        <w:t>eň</w:t>
      </w:r>
      <w:r w:rsidRPr="0017447A">
        <w:t xml:space="preserve"> A1 </w:t>
      </w:r>
    </w:p>
    <w:p w:rsidR="009B32CA" w:rsidRPr="0017447A" w:rsidRDefault="009B32CA" w:rsidP="009B32CA">
      <w:pPr>
        <w:rPr>
          <w:b/>
        </w:rPr>
      </w:pPr>
    </w:p>
    <w:p w:rsidR="009B32CA" w:rsidRPr="0017447A" w:rsidRDefault="009B32CA" w:rsidP="00BF25C1">
      <w:pPr>
        <w:jc w:val="both"/>
      </w:pPr>
      <w:r w:rsidRPr="0017447A">
        <w:rPr>
          <w:b/>
        </w:rPr>
        <w:t>Matematická olympiáda:</w:t>
      </w:r>
      <w:r w:rsidR="00BF25C1" w:rsidRPr="0017447A">
        <w:t>1</w:t>
      </w:r>
      <w:r w:rsidRPr="0017447A">
        <w:t xml:space="preserve"> úspešná riešiteľka školského kola, postup na krajské kolo </w:t>
      </w:r>
    </w:p>
    <w:p w:rsidR="00BF25C1" w:rsidRPr="0017447A" w:rsidRDefault="009B32CA" w:rsidP="009B32CA">
      <w:pPr>
        <w:jc w:val="both"/>
      </w:pPr>
      <w:r w:rsidRPr="0017447A">
        <w:rPr>
          <w:b/>
        </w:rPr>
        <w:t>Náboj</w:t>
      </w:r>
      <w:r w:rsidRPr="0017447A">
        <w:t xml:space="preserve"> – </w:t>
      </w:r>
      <w:r w:rsidR="00BF25C1" w:rsidRPr="0017447A">
        <w:t xml:space="preserve">celoslovenská matematická súťaž družstiev: 80.miesto </w:t>
      </w:r>
      <w:r w:rsidRPr="0017447A">
        <w:t xml:space="preserve">v kategórii seniori </w:t>
      </w:r>
    </w:p>
    <w:p w:rsidR="009B32CA" w:rsidRPr="0017447A" w:rsidRDefault="009B32CA" w:rsidP="0036714C">
      <w:pPr>
        <w:jc w:val="both"/>
      </w:pPr>
      <w:r w:rsidRPr="0017447A">
        <w:rPr>
          <w:b/>
        </w:rPr>
        <w:t>Matematický klokan</w:t>
      </w:r>
      <w:r w:rsidR="00BF25C1" w:rsidRPr="0017447A">
        <w:t xml:space="preserve">: 3 úspešní </w:t>
      </w:r>
      <w:r w:rsidR="0036714C">
        <w:t>riešitelia</w:t>
      </w:r>
    </w:p>
    <w:p w:rsidR="009B32CA" w:rsidRPr="0017447A" w:rsidRDefault="009B32CA" w:rsidP="009B32CA">
      <w:pPr>
        <w:jc w:val="both"/>
        <w:rPr>
          <w:b/>
        </w:rPr>
      </w:pPr>
      <w:r w:rsidRPr="0017447A">
        <w:rPr>
          <w:b/>
        </w:rPr>
        <w:t>Súťaž iBobor</w:t>
      </w:r>
      <w:r w:rsidR="00092B6B" w:rsidRPr="0017447A">
        <w:t>- 7 žiakov, 3 dosiahli percentil viac ako 90</w:t>
      </w:r>
    </w:p>
    <w:p w:rsidR="009B32CA" w:rsidRPr="0017447A" w:rsidRDefault="009B32CA" w:rsidP="009B32CA">
      <w:pPr>
        <w:jc w:val="both"/>
      </w:pPr>
    </w:p>
    <w:p w:rsidR="00984C4D" w:rsidRPr="0017447A" w:rsidRDefault="009B32CA" w:rsidP="009B32CA">
      <w:pPr>
        <w:jc w:val="both"/>
      </w:pPr>
      <w:r w:rsidRPr="0017447A">
        <w:rPr>
          <w:b/>
        </w:rPr>
        <w:t xml:space="preserve">Chemická olympiáda </w:t>
      </w:r>
      <w:r w:rsidRPr="0017447A">
        <w:t xml:space="preserve">– </w:t>
      </w:r>
      <w:r w:rsidR="00984C4D" w:rsidRPr="0017447A">
        <w:t xml:space="preserve">3 úspešní riešitelia </w:t>
      </w:r>
      <w:r w:rsidRPr="0017447A">
        <w:t>regionálneho kola</w:t>
      </w:r>
      <w:r w:rsidR="00984C4D" w:rsidRPr="0017447A">
        <w:t>, kategória D</w:t>
      </w:r>
    </w:p>
    <w:p w:rsidR="009B32CA" w:rsidRPr="0017447A" w:rsidRDefault="009B32CA" w:rsidP="00984C4D">
      <w:pPr>
        <w:jc w:val="both"/>
      </w:pPr>
      <w:r w:rsidRPr="0017447A">
        <w:rPr>
          <w:b/>
        </w:rPr>
        <w:t>Chemická olympiáda</w:t>
      </w:r>
      <w:r w:rsidRPr="0017447A">
        <w:t xml:space="preserve"> – </w:t>
      </w:r>
      <w:r w:rsidR="00984C4D" w:rsidRPr="0017447A">
        <w:t xml:space="preserve">3 úspešní riešitelia </w:t>
      </w:r>
      <w:r w:rsidRPr="0017447A">
        <w:t>krajského kola</w:t>
      </w:r>
    </w:p>
    <w:p w:rsidR="009B32CA" w:rsidRPr="0017447A" w:rsidRDefault="009B32CA" w:rsidP="009B32CA">
      <w:pPr>
        <w:jc w:val="both"/>
      </w:pPr>
      <w:r w:rsidRPr="0017447A">
        <w:rPr>
          <w:b/>
        </w:rPr>
        <w:t>Školská súťaž MBF na GFŠ</w:t>
      </w:r>
      <w:r w:rsidRPr="0017447A">
        <w:t xml:space="preserve"> –2. miesto</w:t>
      </w:r>
      <w:r w:rsidR="00984C4D" w:rsidRPr="0017447A">
        <w:t xml:space="preserve"> družstvo kvarty</w:t>
      </w:r>
    </w:p>
    <w:p w:rsidR="009B32CA" w:rsidRPr="0017447A" w:rsidRDefault="009B32CA" w:rsidP="009B32CA">
      <w:pPr>
        <w:jc w:val="both"/>
      </w:pPr>
      <w:r w:rsidRPr="0017447A">
        <w:t>Súťaž v tvorbe časopisu s témou</w:t>
      </w:r>
      <w:r w:rsidR="00046896">
        <w:t xml:space="preserve"> </w:t>
      </w:r>
      <w:r w:rsidRPr="0017447A">
        <w:rPr>
          <w:b/>
        </w:rPr>
        <w:t xml:space="preserve">„Spotrebiteľská výchova žiakov </w:t>
      </w:r>
      <w:r w:rsidRPr="0017447A">
        <w:t xml:space="preserve">- </w:t>
      </w:r>
      <w:r w:rsidRPr="0017447A">
        <w:rPr>
          <w:b/>
        </w:rPr>
        <w:t>Spotreba pre život</w:t>
      </w:r>
      <w:r w:rsidRPr="0017447A">
        <w:t xml:space="preserve">“- </w:t>
      </w:r>
      <w:r w:rsidR="00984C4D" w:rsidRPr="0017447A">
        <w:t>3 žiačky</w:t>
      </w:r>
    </w:p>
    <w:p w:rsidR="009B32CA" w:rsidRPr="0017447A" w:rsidRDefault="009B32CA" w:rsidP="009B32CA">
      <w:pPr>
        <w:suppressAutoHyphens w:val="0"/>
        <w:jc w:val="both"/>
      </w:pPr>
      <w:r w:rsidRPr="0017447A">
        <w:rPr>
          <w:b/>
        </w:rPr>
        <w:t>Biblická olympiáda</w:t>
      </w:r>
      <w:r w:rsidRPr="0017447A">
        <w:t>: SŠ –</w:t>
      </w:r>
      <w:r w:rsidR="00984C4D" w:rsidRPr="0017447A">
        <w:t xml:space="preserve"> 1. miesto </w:t>
      </w:r>
      <w:r w:rsidRPr="0017447A">
        <w:t>dekanátne kolo</w:t>
      </w:r>
      <w:r w:rsidR="00984C4D" w:rsidRPr="0017447A">
        <w:t>, 6. miesto d</w:t>
      </w:r>
      <w:r w:rsidRPr="0017447A">
        <w:t xml:space="preserve">iecézne kolo </w:t>
      </w:r>
    </w:p>
    <w:p w:rsidR="009B32CA" w:rsidRPr="0017447A" w:rsidRDefault="009B32CA" w:rsidP="009B32CA">
      <w:pPr>
        <w:jc w:val="both"/>
        <w:rPr>
          <w:b/>
        </w:rPr>
      </w:pPr>
    </w:p>
    <w:p w:rsidR="00C626C2" w:rsidRPr="0017447A" w:rsidRDefault="00C626C2" w:rsidP="009B32CA">
      <w:pPr>
        <w:jc w:val="both"/>
        <w:rPr>
          <w:b/>
        </w:rPr>
      </w:pPr>
      <w:r w:rsidRPr="0017447A">
        <w:rPr>
          <w:b/>
        </w:rPr>
        <w:t>Športové súťaže</w:t>
      </w:r>
    </w:p>
    <w:p w:rsidR="009B32CA" w:rsidRPr="0017447A" w:rsidRDefault="009B32CA" w:rsidP="009B32CA">
      <w:pPr>
        <w:jc w:val="both"/>
      </w:pPr>
      <w:r w:rsidRPr="0017447A">
        <w:t>Štafetový polmaratón a Beh za gymnázium (všetci študenti)</w:t>
      </w:r>
    </w:p>
    <w:p w:rsidR="009B32CA" w:rsidRPr="0017447A" w:rsidRDefault="009B32CA" w:rsidP="009B32CA">
      <w:pPr>
        <w:jc w:val="both"/>
      </w:pPr>
      <w:r w:rsidRPr="0017447A">
        <w:t xml:space="preserve">14. ročník Školskej florbalovej ligy „O Pohár primátora“ </w:t>
      </w:r>
    </w:p>
    <w:p w:rsidR="00984C4D" w:rsidRPr="0017447A" w:rsidRDefault="009B32CA" w:rsidP="009B32CA">
      <w:pPr>
        <w:suppressAutoHyphens w:val="0"/>
        <w:jc w:val="both"/>
      </w:pPr>
      <w:r w:rsidRPr="0017447A">
        <w:t>Školské majstrovstvá okresu Žarnovica žia</w:t>
      </w:r>
      <w:r w:rsidR="00984C4D" w:rsidRPr="0017447A">
        <w:t xml:space="preserve">kov a žiačok v zrýchlenom šachu: 3x </w:t>
      </w:r>
      <w:r w:rsidRPr="0017447A">
        <w:t>2. miesto</w:t>
      </w:r>
    </w:p>
    <w:p w:rsidR="009B32CA" w:rsidRPr="0017447A" w:rsidRDefault="009B32CA" w:rsidP="009B32CA">
      <w:pPr>
        <w:suppressAutoHyphens w:val="0"/>
        <w:jc w:val="both"/>
      </w:pPr>
      <w:r w:rsidRPr="0017447A">
        <w:t>Majstrovstvá kraja žia</w:t>
      </w:r>
      <w:r w:rsidR="00984C4D" w:rsidRPr="0017447A">
        <w:t xml:space="preserve">kov a žiačok v zrýchlenom šachu: </w:t>
      </w:r>
      <w:r w:rsidRPr="0017447A">
        <w:t>18.miesto</w:t>
      </w:r>
    </w:p>
    <w:p w:rsidR="009B32CA" w:rsidRPr="0017447A" w:rsidRDefault="009B32CA" w:rsidP="009B32CA">
      <w:pPr>
        <w:suppressAutoHyphens w:val="0"/>
        <w:jc w:val="both"/>
      </w:pPr>
      <w:r w:rsidRPr="0017447A">
        <w:t>Okresné</w:t>
      </w:r>
      <w:r w:rsidR="00984C4D" w:rsidRPr="0017447A">
        <w:t xml:space="preserve"> kolo vo futsale SŠ: 3.miesto </w:t>
      </w:r>
    </w:p>
    <w:p w:rsidR="009B32CA" w:rsidRPr="0017447A" w:rsidRDefault="009B32CA" w:rsidP="009B32CA">
      <w:pPr>
        <w:jc w:val="both"/>
        <w:rPr>
          <w:b/>
          <w:u w:val="single"/>
        </w:rPr>
      </w:pPr>
      <w:r w:rsidRPr="0017447A">
        <w:t xml:space="preserve">Okresné kolo v stolnom tenise SŠ </w:t>
      </w:r>
      <w:r w:rsidR="0017447A" w:rsidRPr="0017447A">
        <w:t xml:space="preserve">- </w:t>
      </w:r>
      <w:r w:rsidRPr="0017447A">
        <w:t>chlapci</w:t>
      </w:r>
      <w:r w:rsidR="00984C4D" w:rsidRPr="0017447A">
        <w:t>:</w:t>
      </w:r>
      <w:r w:rsidRPr="0017447A">
        <w:t xml:space="preserve"> 1. miesto </w:t>
      </w:r>
    </w:p>
    <w:p w:rsidR="009B32CA" w:rsidRPr="0017447A" w:rsidRDefault="009B32CA" w:rsidP="009B32CA">
      <w:pPr>
        <w:suppressAutoHyphens w:val="0"/>
        <w:jc w:val="both"/>
      </w:pPr>
      <w:r w:rsidRPr="0017447A">
        <w:t>Okresné ko</w:t>
      </w:r>
      <w:r w:rsidR="0017447A" w:rsidRPr="0017447A">
        <w:t xml:space="preserve">lo v stolnom tenise SŠ - dievčatá: </w:t>
      </w:r>
      <w:r w:rsidRPr="0017447A">
        <w:t xml:space="preserve">1. miesto </w:t>
      </w:r>
    </w:p>
    <w:p w:rsidR="009B32CA" w:rsidRPr="0017447A" w:rsidRDefault="009B32CA" w:rsidP="009B32CA">
      <w:pPr>
        <w:suppressAutoHyphens w:val="0"/>
        <w:jc w:val="both"/>
        <w:rPr>
          <w:b/>
        </w:rPr>
      </w:pPr>
      <w:r w:rsidRPr="0017447A">
        <w:rPr>
          <w:b/>
        </w:rPr>
        <w:t>Krajské k</w:t>
      </w:r>
      <w:r w:rsidR="0017447A" w:rsidRPr="0017447A">
        <w:rPr>
          <w:b/>
        </w:rPr>
        <w:t xml:space="preserve">olo v stolnom tenise SŠ - chlapci: </w:t>
      </w:r>
      <w:r w:rsidRPr="0017447A">
        <w:rPr>
          <w:b/>
        </w:rPr>
        <w:t>1.</w:t>
      </w:r>
      <w:r w:rsidR="00046896">
        <w:rPr>
          <w:b/>
        </w:rPr>
        <w:t xml:space="preserve"> </w:t>
      </w:r>
      <w:r w:rsidRPr="0017447A">
        <w:rPr>
          <w:b/>
        </w:rPr>
        <w:t>miesto</w:t>
      </w:r>
    </w:p>
    <w:p w:rsidR="009B32CA" w:rsidRPr="0017447A" w:rsidRDefault="009B32CA" w:rsidP="009B32CA">
      <w:pPr>
        <w:suppressAutoHyphens w:val="0"/>
        <w:jc w:val="both"/>
        <w:rPr>
          <w:b/>
        </w:rPr>
      </w:pPr>
      <w:r w:rsidRPr="0017447A">
        <w:rPr>
          <w:b/>
        </w:rPr>
        <w:t>Krajské kolo v stolnom tenise SŠ</w:t>
      </w:r>
      <w:r w:rsidR="0017447A" w:rsidRPr="0017447A">
        <w:rPr>
          <w:b/>
        </w:rPr>
        <w:t xml:space="preserve"> -</w:t>
      </w:r>
      <w:r w:rsidRPr="0017447A">
        <w:rPr>
          <w:b/>
        </w:rPr>
        <w:t xml:space="preserve"> dievčatá</w:t>
      </w:r>
      <w:r w:rsidR="0017447A" w:rsidRPr="0017447A">
        <w:rPr>
          <w:b/>
        </w:rPr>
        <w:t>:</w:t>
      </w:r>
      <w:r w:rsidRPr="0017447A">
        <w:rPr>
          <w:b/>
        </w:rPr>
        <w:t xml:space="preserve"> 2.</w:t>
      </w:r>
      <w:r w:rsidR="00046896">
        <w:rPr>
          <w:b/>
        </w:rPr>
        <w:t xml:space="preserve"> </w:t>
      </w:r>
      <w:r w:rsidRPr="0017447A">
        <w:rPr>
          <w:b/>
        </w:rPr>
        <w:t>miesto</w:t>
      </w:r>
    </w:p>
    <w:p w:rsidR="0017447A" w:rsidRPr="0017447A" w:rsidRDefault="0017447A" w:rsidP="0017447A">
      <w:pPr>
        <w:suppressAutoHyphens w:val="0"/>
        <w:jc w:val="both"/>
        <w:rPr>
          <w:b/>
        </w:rPr>
      </w:pPr>
      <w:r w:rsidRPr="0017447A">
        <w:rPr>
          <w:b/>
        </w:rPr>
        <w:t>Celoslovenské kolo v stolnom tenise SŠ - chlapci: 4.</w:t>
      </w:r>
      <w:r w:rsidR="00046896">
        <w:rPr>
          <w:b/>
        </w:rPr>
        <w:t xml:space="preserve"> </w:t>
      </w:r>
      <w:r w:rsidRPr="0017447A">
        <w:rPr>
          <w:b/>
        </w:rPr>
        <w:t>miesto</w:t>
      </w:r>
    </w:p>
    <w:p w:rsidR="0017447A" w:rsidRPr="00DA539B" w:rsidRDefault="0017447A" w:rsidP="009B32CA">
      <w:pPr>
        <w:suppressAutoHyphens w:val="0"/>
        <w:jc w:val="both"/>
        <w:rPr>
          <w:b/>
          <w:sz w:val="22"/>
          <w:szCs w:val="22"/>
        </w:rPr>
      </w:pPr>
    </w:p>
    <w:p w:rsidR="009B32CA" w:rsidRPr="0017447A" w:rsidRDefault="009B32CA" w:rsidP="009B32CA">
      <w:pPr>
        <w:suppressAutoHyphens w:val="0"/>
        <w:jc w:val="both"/>
      </w:pPr>
      <w:r w:rsidRPr="0017447A">
        <w:t xml:space="preserve">Lyžiarsky deň, blokové vyučovanie </w:t>
      </w:r>
      <w:r w:rsidR="0017447A" w:rsidRPr="0017447A">
        <w:t>telesnej výchovy</w:t>
      </w:r>
      <w:r w:rsidRPr="0017447A">
        <w:t>, Drozdovo – kvarta, I.A</w:t>
      </w:r>
    </w:p>
    <w:p w:rsidR="009B32CA" w:rsidRPr="0017447A" w:rsidRDefault="0017447A" w:rsidP="009B32CA">
      <w:pPr>
        <w:suppressAutoHyphens w:val="0"/>
        <w:jc w:val="both"/>
      </w:pPr>
      <w:r w:rsidRPr="0017447A">
        <w:t>Okresné kolo vo volejbale ZŠ žiačky:</w:t>
      </w:r>
      <w:r w:rsidR="009B32CA" w:rsidRPr="0017447A">
        <w:t xml:space="preserve"> 4.miesto</w:t>
      </w:r>
    </w:p>
    <w:p w:rsidR="009B32CA" w:rsidRPr="0017447A" w:rsidRDefault="009B32CA" w:rsidP="009B32CA">
      <w:pPr>
        <w:jc w:val="both"/>
        <w:rPr>
          <w:b/>
          <w:u w:val="single"/>
        </w:rPr>
      </w:pPr>
      <w:r w:rsidRPr="0017447A">
        <w:t xml:space="preserve">Okresné kolo vo volejbale SŠ </w:t>
      </w:r>
      <w:r w:rsidR="0017447A" w:rsidRPr="0017447A">
        <w:t xml:space="preserve">- dievčatá: </w:t>
      </w:r>
      <w:r w:rsidRPr="0017447A">
        <w:t>1.miesto</w:t>
      </w:r>
    </w:p>
    <w:p w:rsidR="009B32CA" w:rsidRPr="0017447A" w:rsidRDefault="009B32CA" w:rsidP="009B32CA">
      <w:pPr>
        <w:suppressAutoHyphens w:val="0"/>
        <w:jc w:val="both"/>
      </w:pPr>
      <w:r w:rsidRPr="0017447A">
        <w:t xml:space="preserve">Okresné kolo vo volejbale SŠ </w:t>
      </w:r>
      <w:r w:rsidR="0017447A" w:rsidRPr="0017447A">
        <w:t>- chlapci:</w:t>
      </w:r>
      <w:r w:rsidRPr="0017447A">
        <w:t xml:space="preserve"> 1.miesto</w:t>
      </w:r>
    </w:p>
    <w:p w:rsidR="009B32CA" w:rsidRPr="0017447A" w:rsidRDefault="009B32CA" w:rsidP="009B32CA">
      <w:pPr>
        <w:suppressAutoHyphens w:val="0"/>
        <w:jc w:val="both"/>
      </w:pPr>
      <w:r w:rsidRPr="0017447A">
        <w:t xml:space="preserve">Regionálne kolo vo volejbale SŠ </w:t>
      </w:r>
      <w:r w:rsidR="0017447A" w:rsidRPr="0017447A">
        <w:t>-</w:t>
      </w:r>
      <w:r w:rsidRPr="0017447A">
        <w:t xml:space="preserve"> chlapci</w:t>
      </w:r>
      <w:r w:rsidR="0017447A" w:rsidRPr="0017447A">
        <w:t>:</w:t>
      </w:r>
      <w:r w:rsidRPr="0017447A">
        <w:t xml:space="preserve"> 2.miesto    </w:t>
      </w:r>
    </w:p>
    <w:p w:rsidR="009B32CA" w:rsidRPr="0017447A" w:rsidRDefault="009B32CA" w:rsidP="009B32CA">
      <w:pPr>
        <w:suppressAutoHyphens w:val="0"/>
        <w:jc w:val="both"/>
      </w:pPr>
      <w:r w:rsidRPr="0017447A">
        <w:t xml:space="preserve">Regionálne kolo vo volejbale SŠ </w:t>
      </w:r>
      <w:r w:rsidR="0017447A" w:rsidRPr="0017447A">
        <w:t>-</w:t>
      </w:r>
      <w:r w:rsidRPr="0017447A">
        <w:t xml:space="preserve"> dievčatá</w:t>
      </w:r>
      <w:r w:rsidR="0017447A" w:rsidRPr="0017447A">
        <w:t>:</w:t>
      </w:r>
      <w:r w:rsidRPr="0017447A">
        <w:t xml:space="preserve"> 3. miesto</w:t>
      </w:r>
    </w:p>
    <w:p w:rsidR="009B32CA" w:rsidRPr="0017447A" w:rsidRDefault="009B32CA" w:rsidP="009B32CA">
      <w:pPr>
        <w:suppressAutoHyphens w:val="0"/>
        <w:jc w:val="both"/>
      </w:pPr>
      <w:r w:rsidRPr="0017447A">
        <w:t>Veľkonočný turnaj ZŠ v</w:t>
      </w:r>
      <w:r w:rsidR="0017447A" w:rsidRPr="0017447A">
        <w:t>o volejbale – zmiešané družstvá:</w:t>
      </w:r>
      <w:r w:rsidRPr="0017447A">
        <w:t xml:space="preserve"> 2.miesto</w:t>
      </w:r>
    </w:p>
    <w:p w:rsidR="009B32CA" w:rsidRPr="0017447A" w:rsidRDefault="009B32CA" w:rsidP="009B32CA">
      <w:pPr>
        <w:suppressAutoHyphens w:val="0"/>
        <w:jc w:val="both"/>
      </w:pPr>
      <w:r w:rsidRPr="0017447A">
        <w:t>Štafetový beh o </w:t>
      </w:r>
      <w:r w:rsidR="0017447A" w:rsidRPr="0017447A">
        <w:t xml:space="preserve">pohár primátora mesta Nová Baňa: </w:t>
      </w:r>
      <w:r w:rsidRPr="0017447A">
        <w:t>3.miesto</w:t>
      </w:r>
    </w:p>
    <w:p w:rsidR="009B32CA" w:rsidRPr="0017447A" w:rsidRDefault="009B32CA" w:rsidP="0017447A">
      <w:pPr>
        <w:suppressAutoHyphens w:val="0"/>
        <w:jc w:val="both"/>
      </w:pPr>
      <w:r w:rsidRPr="0017447A">
        <w:t xml:space="preserve">Ľahkoatletický míting novobanských škôl </w:t>
      </w:r>
    </w:p>
    <w:p w:rsidR="009B32CA" w:rsidRPr="0017447A" w:rsidRDefault="009B32CA" w:rsidP="009B32CA">
      <w:pPr>
        <w:suppressAutoHyphens w:val="0"/>
        <w:jc w:val="both"/>
      </w:pPr>
      <w:r w:rsidRPr="0017447A">
        <w:t>M</w:t>
      </w:r>
      <w:r w:rsidR="002611B1">
        <w:t>ajstrovstvá sveta</w:t>
      </w:r>
      <w:r w:rsidRPr="0017447A">
        <w:t xml:space="preserve"> v karate a kobudo – </w:t>
      </w:r>
      <w:r w:rsidR="0017447A" w:rsidRPr="0017447A">
        <w:t>pomoc</w:t>
      </w:r>
      <w:r w:rsidRPr="0017447A">
        <w:t xml:space="preserve"> pri organizácii </w:t>
      </w:r>
      <w:r w:rsidR="002611B1">
        <w:t>podujatia</w:t>
      </w:r>
      <w:r w:rsidR="0017447A" w:rsidRPr="0017447A">
        <w:t>, 15 žiakov</w:t>
      </w:r>
    </w:p>
    <w:p w:rsidR="00C626C2" w:rsidRDefault="00C626C2" w:rsidP="00C626C2">
      <w:pPr>
        <w:rPr>
          <w:b/>
          <w:u w:val="single"/>
        </w:rPr>
      </w:pPr>
      <w:r>
        <w:rPr>
          <w:b/>
          <w:u w:val="single"/>
        </w:rPr>
        <w:lastRenderedPageBreak/>
        <w:t>2. Exkurzie, výlety, VVLK, OČAP, plavecké kurzy:</w:t>
      </w:r>
    </w:p>
    <w:p w:rsidR="009B32CA" w:rsidRPr="0017447A" w:rsidRDefault="009B32CA" w:rsidP="009B32CA">
      <w:r w:rsidRPr="0017447A">
        <w:t>Monako, Francúzsko - poznávací zájazd</w:t>
      </w:r>
    </w:p>
    <w:p w:rsidR="0017447A" w:rsidRPr="0017447A" w:rsidRDefault="0017447A" w:rsidP="009B32CA">
      <w:r w:rsidRPr="0017447A">
        <w:t xml:space="preserve">Bradlo </w:t>
      </w:r>
    </w:p>
    <w:p w:rsidR="009B32CA" w:rsidRPr="0017447A" w:rsidRDefault="009B32CA" w:rsidP="009B32CA">
      <w:r w:rsidRPr="0017447A">
        <w:t xml:space="preserve">Splav po Hrone </w:t>
      </w:r>
    </w:p>
    <w:p w:rsidR="009B32CA" w:rsidRPr="0017447A" w:rsidRDefault="009B32CA" w:rsidP="009B32CA">
      <w:pPr>
        <w:jc w:val="both"/>
      </w:pPr>
      <w:r w:rsidRPr="0017447A">
        <w:t>Nitra - veľtrh a prezentácia vysokých škôl Gaudeamus</w:t>
      </w:r>
    </w:p>
    <w:p w:rsidR="009B32CA" w:rsidRPr="0017447A" w:rsidRDefault="009B32CA" w:rsidP="009B32CA">
      <w:pPr>
        <w:jc w:val="both"/>
      </w:pPr>
      <w:r w:rsidRPr="0017447A">
        <w:t>Noc výskumníkov</w:t>
      </w:r>
      <w:r w:rsidR="002E4D04">
        <w:t>,</w:t>
      </w:r>
      <w:r w:rsidRPr="0017447A">
        <w:t xml:space="preserve"> Banská Bystrica</w:t>
      </w:r>
    </w:p>
    <w:p w:rsidR="009B32CA" w:rsidRPr="0017447A" w:rsidRDefault="009B32CA" w:rsidP="009B32CA">
      <w:pPr>
        <w:jc w:val="both"/>
      </w:pPr>
      <w:r w:rsidRPr="0017447A">
        <w:t>Týždeň vedy GFŠ</w:t>
      </w:r>
    </w:p>
    <w:p w:rsidR="009B32CA" w:rsidRPr="0017447A" w:rsidRDefault="009B32CA" w:rsidP="009B32CA">
      <w:pPr>
        <w:jc w:val="both"/>
      </w:pPr>
      <w:r w:rsidRPr="0017447A">
        <w:t>Čo Zem je?, Schlosshof, Rakúsko</w:t>
      </w:r>
    </w:p>
    <w:p w:rsidR="009B32CA" w:rsidRPr="0017447A" w:rsidRDefault="009B32CA" w:rsidP="009B32CA">
      <w:pPr>
        <w:jc w:val="both"/>
      </w:pPr>
      <w:r w:rsidRPr="0017447A">
        <w:t>JE Mochovce</w:t>
      </w:r>
    </w:p>
    <w:p w:rsidR="009B32CA" w:rsidRPr="0017447A" w:rsidRDefault="009B32CA" w:rsidP="009B32CA">
      <w:pPr>
        <w:jc w:val="both"/>
      </w:pPr>
      <w:r w:rsidRPr="0017447A">
        <w:t xml:space="preserve">Arborétum Borová Hora, Zvolen </w:t>
      </w:r>
    </w:p>
    <w:p w:rsidR="009B32CA" w:rsidRDefault="009B32CA" w:rsidP="009B32CA">
      <w:pPr>
        <w:jc w:val="both"/>
      </w:pPr>
      <w:r w:rsidRPr="0017447A">
        <w:t>Kurz OŽAZ pre žiakov septimy a III.A</w:t>
      </w:r>
    </w:p>
    <w:p w:rsidR="00C15538" w:rsidRPr="0017447A" w:rsidRDefault="00C15538" w:rsidP="009B32CA">
      <w:pPr>
        <w:jc w:val="both"/>
      </w:pPr>
      <w:r>
        <w:t>Workshop k tvorbe online časopisu Klick v Berlíne</w:t>
      </w:r>
    </w:p>
    <w:p w:rsidR="009B32CA" w:rsidRPr="0017447A" w:rsidRDefault="009B32CA" w:rsidP="009B32CA">
      <w:pPr>
        <w:jc w:val="both"/>
      </w:pPr>
      <w:r w:rsidRPr="0017447A">
        <w:t>Jazykový kurz v SRN</w:t>
      </w:r>
    </w:p>
    <w:p w:rsidR="009B32CA" w:rsidRPr="0017447A" w:rsidRDefault="009B32CA" w:rsidP="009B32CA">
      <w:pPr>
        <w:jc w:val="both"/>
      </w:pPr>
      <w:r w:rsidRPr="0017447A">
        <w:t>Účelové cvičenia (jeseň - jar) pre žiakov kvarty, I.A v okolí Novej Bane</w:t>
      </w:r>
    </w:p>
    <w:p w:rsidR="009B32CA" w:rsidRPr="0017447A" w:rsidRDefault="009B32CA" w:rsidP="009B32CA">
      <w:pPr>
        <w:jc w:val="both"/>
      </w:pPr>
      <w:r w:rsidRPr="0017447A">
        <w:t>Čistenie náučného chodníka v Novej Bani</w:t>
      </w:r>
    </w:p>
    <w:p w:rsidR="009B32CA" w:rsidRPr="0017447A" w:rsidRDefault="009B32CA" w:rsidP="009B32CA">
      <w:pPr>
        <w:jc w:val="both"/>
      </w:pPr>
      <w:r w:rsidRPr="0017447A">
        <w:t>Každá trieda absolvovala koncoročný výlet.</w:t>
      </w:r>
    </w:p>
    <w:p w:rsidR="009B32CA" w:rsidRDefault="009B32CA" w:rsidP="009B32CA">
      <w:pPr>
        <w:rPr>
          <w:sz w:val="22"/>
          <w:szCs w:val="22"/>
        </w:rPr>
      </w:pPr>
    </w:p>
    <w:p w:rsidR="00C626C2" w:rsidRDefault="00C626C2" w:rsidP="00C626C2">
      <w:pPr>
        <w:rPr>
          <w:b/>
          <w:u w:val="single"/>
        </w:rPr>
      </w:pPr>
      <w:r>
        <w:rPr>
          <w:b/>
          <w:u w:val="single"/>
        </w:rPr>
        <w:t>3. Kultúrne podujatia – besedy, programy, koncerty, divadlá:</w:t>
      </w:r>
    </w:p>
    <w:p w:rsidR="009B32CA" w:rsidRPr="002E4D04" w:rsidRDefault="009B32CA" w:rsidP="009B32CA">
      <w:pPr>
        <w:jc w:val="both"/>
      </w:pPr>
      <w:r w:rsidRPr="002E4D04">
        <w:t xml:space="preserve">Envirofilm </w:t>
      </w:r>
    </w:p>
    <w:p w:rsidR="009B32CA" w:rsidRPr="0017447A" w:rsidRDefault="0017447A" w:rsidP="009B32CA">
      <w:r w:rsidRPr="0017447A">
        <w:t>N</w:t>
      </w:r>
      <w:r w:rsidR="009B32CA" w:rsidRPr="0017447A">
        <w:t>ávšteva Múzea SNP v B. Bystrici a Divadlo na Rázcestí – prednáška Hviezdy sú tiché</w:t>
      </w:r>
    </w:p>
    <w:p w:rsidR="009B32CA" w:rsidRPr="0017447A" w:rsidRDefault="0017447A" w:rsidP="009B32CA">
      <w:r w:rsidRPr="0017447A">
        <w:t>B</w:t>
      </w:r>
      <w:r w:rsidR="009B32CA" w:rsidRPr="0017447A">
        <w:t>eseda s PhDr. Vítkom z Min</w:t>
      </w:r>
      <w:r w:rsidRPr="0017447A">
        <w:t>isterstva</w:t>
      </w:r>
      <w:r w:rsidR="009B32CA" w:rsidRPr="0017447A">
        <w:t xml:space="preserve"> obrany SR o protifašistickom odboji</w:t>
      </w:r>
    </w:p>
    <w:p w:rsidR="009B32CA" w:rsidRPr="0017447A" w:rsidRDefault="0017447A" w:rsidP="009B32CA">
      <w:r w:rsidRPr="0017447A">
        <w:t>V</w:t>
      </w:r>
      <w:r w:rsidR="009B32CA" w:rsidRPr="0017447A">
        <w:t>ýstava SNP v priestoroch auly</w:t>
      </w:r>
    </w:p>
    <w:p w:rsidR="009B32CA" w:rsidRPr="0017447A" w:rsidRDefault="009B32CA" w:rsidP="009B32CA">
      <w:pPr>
        <w:tabs>
          <w:tab w:val="left" w:pos="1125"/>
        </w:tabs>
      </w:pPr>
      <w:r w:rsidRPr="0017447A">
        <w:t xml:space="preserve">Divadelné predstavenie v AJ </w:t>
      </w:r>
      <w:r w:rsidRPr="0017447A">
        <w:rPr>
          <w:i/>
        </w:rPr>
        <w:t>„THE HEROES“</w:t>
      </w:r>
      <w:r w:rsidRPr="0017447A">
        <w:t xml:space="preserve"> v podaní Divadelného centra Martin </w:t>
      </w:r>
    </w:p>
    <w:p w:rsidR="009B32CA" w:rsidRPr="0017447A" w:rsidRDefault="009B32CA" w:rsidP="009B32CA">
      <w:pPr>
        <w:tabs>
          <w:tab w:val="left" w:pos="1125"/>
        </w:tabs>
        <w:jc w:val="both"/>
      </w:pPr>
      <w:r w:rsidRPr="0017447A">
        <w:rPr>
          <w:shd w:val="clear" w:color="auto" w:fill="FFFFFF"/>
        </w:rPr>
        <w:t xml:space="preserve">Dni hispánskej kultúry v Nitre  - členky krúžku ŠJ so svojou lektorkou Ivonne Hernandez  </w:t>
      </w:r>
    </w:p>
    <w:p w:rsidR="009B32CA" w:rsidRPr="0017447A" w:rsidRDefault="009B32CA" w:rsidP="009B32CA">
      <w:pPr>
        <w:suppressAutoHyphens w:val="0"/>
        <w:jc w:val="both"/>
      </w:pPr>
      <w:r w:rsidRPr="0017447A">
        <w:t>Beseda so zamestnancami UPSVaR – Trh práce a legislatíva pre absolventov strednej školy</w:t>
      </w:r>
    </w:p>
    <w:p w:rsidR="009B32CA" w:rsidRPr="0017447A" w:rsidRDefault="009B32CA" w:rsidP="009B32CA">
      <w:pPr>
        <w:jc w:val="both"/>
      </w:pPr>
      <w:r w:rsidRPr="0017447A">
        <w:t>Beseda s pracovníčkou CPPPaP – Obchod s ľuďmi</w:t>
      </w:r>
    </w:p>
    <w:p w:rsidR="009B32CA" w:rsidRPr="0017447A" w:rsidRDefault="009B32CA" w:rsidP="009B32CA">
      <w:pPr>
        <w:jc w:val="both"/>
      </w:pPr>
      <w:r w:rsidRPr="0017447A">
        <w:t>Adaptačný kurz s CVČ Junior Banská Bystrica</w:t>
      </w:r>
    </w:p>
    <w:p w:rsidR="009B32CA" w:rsidRPr="0017447A" w:rsidRDefault="009B32CA" w:rsidP="009B32CA">
      <w:pPr>
        <w:jc w:val="both"/>
      </w:pPr>
      <w:r w:rsidRPr="0017447A">
        <w:t>Beseda s pracovníkom mestskej polície R. Müllerom na témy šikanovanie, kyberšikana a trestno-právna zodpovednosť</w:t>
      </w:r>
    </w:p>
    <w:p w:rsidR="009B32CA" w:rsidRPr="0017447A" w:rsidRDefault="009B32CA" w:rsidP="009B32CA">
      <w:pPr>
        <w:jc w:val="both"/>
      </w:pPr>
      <w:r w:rsidRPr="0017447A">
        <w:t>Media guru course – kurz mediálnej výchovy s podporou Nadácie Orange – tvorba videí, fotografií, newsletterov, odhaľovanie dezinformácií a hoaxov na internete</w:t>
      </w:r>
    </w:p>
    <w:p w:rsidR="009B32CA" w:rsidRPr="0017447A" w:rsidRDefault="009B32CA" w:rsidP="009B32CA">
      <w:pPr>
        <w:suppressAutoHyphens w:val="0"/>
        <w:jc w:val="both"/>
      </w:pPr>
      <w:r w:rsidRPr="0017447A">
        <w:t>Prednášky zamerané na výchovu k manželstvu a rodičovstvu</w:t>
      </w:r>
    </w:p>
    <w:p w:rsidR="009B32CA" w:rsidRPr="0017447A" w:rsidRDefault="009B32CA" w:rsidP="009B32CA">
      <w:pPr>
        <w:suppressAutoHyphens w:val="0"/>
        <w:jc w:val="both"/>
      </w:pPr>
      <w:r w:rsidRPr="0017447A">
        <w:t xml:space="preserve">Program Absolventi sa vracajú – stretnutia s bývalými študentmi školy </w:t>
      </w:r>
    </w:p>
    <w:p w:rsidR="009B32CA" w:rsidRPr="0017447A" w:rsidRDefault="009B32CA" w:rsidP="009B32CA">
      <w:pPr>
        <w:jc w:val="both"/>
      </w:pPr>
      <w:r w:rsidRPr="0017447A">
        <w:t>Deň vody</w:t>
      </w:r>
    </w:p>
    <w:p w:rsidR="009B32CA" w:rsidRPr="0017447A" w:rsidRDefault="002E4D04" w:rsidP="009B32CA">
      <w:pPr>
        <w:jc w:val="both"/>
      </w:pPr>
      <w:r>
        <w:t>Malí výskumníci o mlieku</w:t>
      </w:r>
      <w:r w:rsidR="009B32CA" w:rsidRPr="0017447A">
        <w:t xml:space="preserve"> - pokusy pre </w:t>
      </w:r>
      <w:r w:rsidR="0017447A">
        <w:t>materskú školu</w:t>
      </w:r>
    </w:p>
    <w:p w:rsidR="009B32CA" w:rsidRPr="0017447A" w:rsidRDefault="009B32CA" w:rsidP="009B32CA">
      <w:pPr>
        <w:jc w:val="both"/>
      </w:pPr>
      <w:r w:rsidRPr="0017447A">
        <w:t>Deň zdravia pre širokú verejnosť</w:t>
      </w:r>
    </w:p>
    <w:p w:rsidR="009B32CA" w:rsidRPr="0017447A" w:rsidRDefault="009B32CA" w:rsidP="009B32CA">
      <w:pPr>
        <w:jc w:val="both"/>
      </w:pPr>
      <w:r w:rsidRPr="0017447A">
        <w:t>Banský náučný chodník - otvorenie</w:t>
      </w:r>
    </w:p>
    <w:p w:rsidR="009B32CA" w:rsidRPr="0017447A" w:rsidRDefault="009B32CA" w:rsidP="009B32CA">
      <w:pPr>
        <w:jc w:val="both"/>
      </w:pPr>
      <w:r w:rsidRPr="0017447A">
        <w:t xml:space="preserve">Prezentácia </w:t>
      </w:r>
      <w:r w:rsidR="0017447A">
        <w:t>stredných škôl</w:t>
      </w:r>
      <w:r w:rsidRPr="0017447A">
        <w:t xml:space="preserve"> –Žarnovica, Žiar nad Hronom, Nová Baňa</w:t>
      </w:r>
    </w:p>
    <w:p w:rsidR="009B32CA" w:rsidRPr="0017447A" w:rsidRDefault="009B32CA" w:rsidP="009B32CA">
      <w:pPr>
        <w:rPr>
          <w:rFonts w:cs="Tahoma"/>
        </w:rPr>
      </w:pPr>
      <w:r w:rsidRPr="0017447A">
        <w:rPr>
          <w:rFonts w:cs="Tahoma"/>
        </w:rPr>
        <w:t xml:space="preserve">English Week– konverzácie s anglicky hovoriacim lektorom </w:t>
      </w:r>
    </w:p>
    <w:p w:rsidR="009B32CA" w:rsidRPr="0017447A" w:rsidRDefault="009B32CA" w:rsidP="009B32CA">
      <w:pPr>
        <w:tabs>
          <w:tab w:val="left" w:pos="1125"/>
        </w:tabs>
        <w:jc w:val="both"/>
        <w:rPr>
          <w:rFonts w:asciiTheme="minorHAnsi" w:hAnsiTheme="minorHAnsi"/>
        </w:rPr>
      </w:pPr>
      <w:r w:rsidRPr="0017447A">
        <w:t>Aktivity k Európskemu dňu jazykov</w:t>
      </w:r>
      <w:r w:rsidR="002E4D04">
        <w:rPr>
          <w:rFonts w:cs="Calibri"/>
          <w:lang w:eastAsia="sk-SK"/>
        </w:rPr>
        <w:t xml:space="preserve"> -</w:t>
      </w:r>
      <w:r w:rsidRPr="0017447A">
        <w:rPr>
          <w:rFonts w:cs="Calibri"/>
          <w:lang w:eastAsia="sk-SK"/>
        </w:rPr>
        <w:t> </w:t>
      </w:r>
      <w:r w:rsidRPr="0017447A">
        <w:rPr>
          <w:rFonts w:cs="Calibri"/>
          <w:i/>
          <w:lang w:eastAsia="sk-SK"/>
        </w:rPr>
        <w:t>Jazykové kaviarničky</w:t>
      </w:r>
    </w:p>
    <w:p w:rsidR="009B32CA" w:rsidRPr="0017447A" w:rsidRDefault="009B32CA" w:rsidP="009B32CA">
      <w:pPr>
        <w:rPr>
          <w:i/>
        </w:rPr>
      </w:pPr>
      <w:r w:rsidRPr="0017447A">
        <w:rPr>
          <w:rFonts w:cs="Calibri"/>
          <w:lang w:eastAsia="sk-SK"/>
        </w:rPr>
        <w:t xml:space="preserve">Workshop  </w:t>
      </w:r>
      <w:r w:rsidRPr="0017447A">
        <w:rPr>
          <w:rFonts w:cs="Calibri"/>
          <w:i/>
          <w:lang w:eastAsia="sk-SK"/>
        </w:rPr>
        <w:t>Jazyk a tanec</w:t>
      </w:r>
      <w:r w:rsidR="0017447A" w:rsidRPr="0017447A">
        <w:rPr>
          <w:rFonts w:cs="Calibri"/>
          <w:i/>
          <w:lang w:eastAsia="sk-SK"/>
        </w:rPr>
        <w:t>,</w:t>
      </w:r>
      <w:r w:rsidRPr="0017447A">
        <w:t> G</w:t>
      </w:r>
      <w:r w:rsidR="002E4D04">
        <w:t>oetheho inštitút</w:t>
      </w:r>
      <w:r w:rsidRPr="0017447A">
        <w:t xml:space="preserve"> v Bratislave</w:t>
      </w:r>
    </w:p>
    <w:p w:rsidR="009B32CA" w:rsidRPr="0017447A" w:rsidRDefault="009B32CA" w:rsidP="009B32CA">
      <w:r w:rsidRPr="0017447A">
        <w:t>Výstavy a prednášky v Pohronskom múzeu</w:t>
      </w:r>
    </w:p>
    <w:p w:rsidR="009B32CA" w:rsidRPr="0017447A" w:rsidRDefault="009B32CA" w:rsidP="009B32CA">
      <w:pPr>
        <w:jc w:val="both"/>
      </w:pPr>
      <w:r w:rsidRPr="0017447A">
        <w:t xml:space="preserve">Roľnícka výstava v kostole v Novej Bani </w:t>
      </w:r>
    </w:p>
    <w:p w:rsidR="009B32CA" w:rsidRPr="0017447A" w:rsidRDefault="009B32CA" w:rsidP="009B32CA">
      <w:pPr>
        <w:jc w:val="both"/>
      </w:pPr>
      <w:r w:rsidRPr="0017447A">
        <w:t xml:space="preserve">Divadlá – viacnásobné návštevy divadelných predstavení Bratislava, Nitra, Zvolen </w:t>
      </w:r>
    </w:p>
    <w:p w:rsidR="009B32CA" w:rsidRPr="0017447A" w:rsidRDefault="009B32CA" w:rsidP="009B32CA">
      <w:pPr>
        <w:jc w:val="both"/>
      </w:pPr>
      <w:r w:rsidRPr="0017447A">
        <w:t>Koncerty žiakov ZUŠ</w:t>
      </w:r>
    </w:p>
    <w:p w:rsidR="009B32CA" w:rsidRPr="0017447A" w:rsidRDefault="009B32CA" w:rsidP="009B32CA">
      <w:pPr>
        <w:jc w:val="both"/>
      </w:pPr>
      <w:r w:rsidRPr="0017447A">
        <w:t>Vernisáž a koncert žiakov ZUŠ a GFŠ pri príležitosti Dňa učiteľov</w:t>
      </w:r>
    </w:p>
    <w:p w:rsidR="009B32CA" w:rsidRDefault="009B32CA" w:rsidP="009B32CA">
      <w:pPr>
        <w:suppressAutoHyphens w:val="0"/>
        <w:jc w:val="both"/>
        <w:rPr>
          <w:rFonts w:ascii="Calibri" w:eastAsia="Calibri" w:hAnsi="Calibri"/>
          <w:b/>
          <w:sz w:val="22"/>
          <w:szCs w:val="22"/>
          <w:lang w:eastAsia="en-US"/>
        </w:rPr>
      </w:pPr>
    </w:p>
    <w:p w:rsidR="00C626C2" w:rsidRDefault="00C626C2" w:rsidP="00C626C2">
      <w:pPr>
        <w:rPr>
          <w:b/>
          <w:u w:val="single"/>
        </w:rPr>
      </w:pPr>
      <w:r>
        <w:rPr>
          <w:b/>
          <w:u w:val="single"/>
        </w:rPr>
        <w:t>4. Rôzne:</w:t>
      </w:r>
    </w:p>
    <w:p w:rsidR="009B32CA" w:rsidRDefault="009B32CA" w:rsidP="009B32CA">
      <w:pPr>
        <w:suppressAutoHyphens w:val="0"/>
        <w:jc w:val="both"/>
        <w:rPr>
          <w:sz w:val="22"/>
          <w:szCs w:val="22"/>
          <w:u w:val="single"/>
        </w:rPr>
      </w:pPr>
    </w:p>
    <w:p w:rsidR="009B32CA" w:rsidRPr="0017447A" w:rsidRDefault="009B32CA" w:rsidP="009B32CA">
      <w:pPr>
        <w:ind w:left="723" w:hanging="710"/>
        <w:jc w:val="both"/>
      </w:pPr>
      <w:r w:rsidRPr="0017447A">
        <w:t>- školská kronika, v ktorej sú zachytené jednotlivé aktivity a udalosti zo života školy</w:t>
      </w:r>
    </w:p>
    <w:p w:rsidR="003619D1" w:rsidRDefault="009B32CA" w:rsidP="009B32CA">
      <w:pPr>
        <w:ind w:left="723" w:hanging="710"/>
        <w:jc w:val="both"/>
      </w:pPr>
      <w:r w:rsidRPr="0017447A">
        <w:t xml:space="preserve">- školský časopis „Spod Gupne“ – špeciálne vydanie v septembri </w:t>
      </w:r>
      <w:r w:rsidR="003619D1">
        <w:t>2019, ktoré mapuje celý školský</w:t>
      </w:r>
    </w:p>
    <w:p w:rsidR="009B32CA" w:rsidRPr="0017447A" w:rsidRDefault="009B32CA" w:rsidP="009B32CA">
      <w:pPr>
        <w:ind w:left="723" w:hanging="710"/>
        <w:jc w:val="both"/>
      </w:pPr>
      <w:r w:rsidRPr="0017447A">
        <w:t>rok 2018/19</w:t>
      </w:r>
    </w:p>
    <w:p w:rsidR="009B32CA" w:rsidRPr="0017447A" w:rsidRDefault="009B32CA" w:rsidP="009B32CA">
      <w:pPr>
        <w:ind w:left="723" w:hanging="710"/>
        <w:jc w:val="both"/>
      </w:pPr>
      <w:r w:rsidRPr="0017447A">
        <w:lastRenderedPageBreak/>
        <w:t>- tematické relácie v školskom rozhlase</w:t>
      </w:r>
    </w:p>
    <w:p w:rsidR="009B32CA" w:rsidRPr="0017447A" w:rsidRDefault="009B32CA" w:rsidP="009B32CA">
      <w:pPr>
        <w:ind w:left="723" w:hanging="710"/>
        <w:jc w:val="both"/>
      </w:pPr>
      <w:r w:rsidRPr="0017447A">
        <w:t>- nástenky, vitríny vzdelávacích oblastí (SjaL, AJ, CH - F, Tv)</w:t>
      </w:r>
    </w:p>
    <w:p w:rsidR="009B32CA" w:rsidRPr="0017447A" w:rsidRDefault="009B32CA" w:rsidP="009B32CA">
      <w:pPr>
        <w:ind w:firstLine="13"/>
        <w:jc w:val="both"/>
      </w:pPr>
      <w:r w:rsidRPr="0017447A">
        <w:t xml:space="preserve">- tematické a projektové nástenky (Školy - partneri budúcnosti, výchovný poradca, žiacka školská  </w:t>
      </w:r>
    </w:p>
    <w:p w:rsidR="009B32CA" w:rsidRPr="0017447A" w:rsidRDefault="009B32CA" w:rsidP="009B32CA">
      <w:pPr>
        <w:ind w:firstLine="13"/>
        <w:jc w:val="both"/>
      </w:pPr>
      <w:r w:rsidRPr="0017447A">
        <w:t xml:space="preserve">  rada, knižničné aktuality, Erasmus +) boli priebežne dopĺňané a aktualizované</w:t>
      </w:r>
    </w:p>
    <w:p w:rsidR="009B32CA" w:rsidRPr="0017447A" w:rsidRDefault="009B32CA" w:rsidP="009B32CA">
      <w:pPr>
        <w:ind w:left="723" w:hanging="710"/>
        <w:jc w:val="both"/>
      </w:pPr>
      <w:r w:rsidRPr="0017447A">
        <w:t>- podľa potreby bola aktualizovaná školská webová stránka</w:t>
      </w:r>
    </w:p>
    <w:p w:rsidR="009B32CA" w:rsidRPr="0017447A" w:rsidRDefault="009B32CA" w:rsidP="009B32CA">
      <w:pPr>
        <w:ind w:left="723" w:hanging="710"/>
        <w:jc w:val="both"/>
      </w:pPr>
      <w:r w:rsidRPr="0017447A">
        <w:t>- vydávanie newsletterov (tlačená a online podoba)</w:t>
      </w:r>
    </w:p>
    <w:p w:rsidR="009B32CA" w:rsidRPr="0017447A" w:rsidRDefault="009B32CA" w:rsidP="001F1AAC">
      <w:pPr>
        <w:ind w:firstLine="13"/>
        <w:jc w:val="both"/>
      </w:pPr>
      <w:r w:rsidRPr="0017447A">
        <w:t>- školská knižnica ponúka výpožičné služby pre žiakov a učiteľov, uskutočňujú sa tu vyučovacie</w:t>
      </w:r>
      <w:r w:rsidR="00571FF5">
        <w:t xml:space="preserve"> </w:t>
      </w:r>
      <w:r w:rsidRPr="0017447A">
        <w:t xml:space="preserve">hodiny predmetov (slovenský jazyk a literatúra, literárny seminár, nemecký jazyk, dejepis), pracovné stretnutia a konzultácie </w:t>
      </w:r>
    </w:p>
    <w:p w:rsidR="001F1AAC" w:rsidRDefault="009B32CA" w:rsidP="001F1AAC">
      <w:pPr>
        <w:ind w:firstLine="13"/>
        <w:jc w:val="both"/>
      </w:pPr>
      <w:r w:rsidRPr="0017447A">
        <w:t xml:space="preserve">- školský internet a wifi sieť pre učiteľov i žiakov je k dispozícii každý deň od 7.00 hod. do 15.30 </w:t>
      </w:r>
    </w:p>
    <w:p w:rsidR="009B32CA" w:rsidRPr="0017447A" w:rsidRDefault="009B32CA" w:rsidP="001F1AAC">
      <w:pPr>
        <w:ind w:firstLine="13"/>
        <w:jc w:val="both"/>
      </w:pPr>
      <w:r w:rsidRPr="0017447A">
        <w:t>hod.</w:t>
      </w:r>
    </w:p>
    <w:p w:rsidR="005B6F41" w:rsidRDefault="005B6F41" w:rsidP="00C626C2">
      <w:pPr>
        <w:jc w:val="both"/>
      </w:pPr>
    </w:p>
    <w:p w:rsidR="0046528B" w:rsidRDefault="0046528B" w:rsidP="0046528B">
      <w:pPr>
        <w:rPr>
          <w:b/>
          <w:bCs/>
          <w:u w:val="single"/>
        </w:rPr>
      </w:pPr>
      <w:r w:rsidRPr="00EF52CE">
        <w:rPr>
          <w:b/>
          <w:bCs/>
          <w:u w:val="single"/>
        </w:rPr>
        <w:t>5. Prezentácia školy na verejnosti:</w:t>
      </w:r>
    </w:p>
    <w:p w:rsidR="00EB04DB" w:rsidRDefault="00EB04DB" w:rsidP="0046528B">
      <w:pPr>
        <w:rPr>
          <w:b/>
          <w:bCs/>
          <w:u w:val="single"/>
        </w:rPr>
      </w:pPr>
    </w:p>
    <w:p w:rsidR="00C626C2" w:rsidRPr="0017447A" w:rsidRDefault="00C626C2" w:rsidP="00C626C2">
      <w:pPr>
        <w:ind w:left="720" w:hanging="709"/>
        <w:jc w:val="both"/>
      </w:pPr>
      <w:r w:rsidRPr="0017447A">
        <w:t>Novobanské noviny, Žarnovický mesačník – správy o priebehu projektov, o práci vzdelávacích oblastí, úspechoch a aktivitách školy</w:t>
      </w:r>
    </w:p>
    <w:p w:rsidR="00C626C2" w:rsidRPr="0017447A" w:rsidRDefault="00C626C2" w:rsidP="00C626C2">
      <w:pPr>
        <w:ind w:left="720" w:hanging="709"/>
        <w:jc w:val="both"/>
      </w:pPr>
      <w:r w:rsidRPr="0017447A">
        <w:t>Aktuality na webstránke školy a mesta Nová Baňa</w:t>
      </w:r>
    </w:p>
    <w:p w:rsidR="00C626C2" w:rsidRPr="0017447A" w:rsidRDefault="00C626C2" w:rsidP="00C626C2">
      <w:pPr>
        <w:ind w:left="720" w:hanging="709"/>
        <w:jc w:val="both"/>
      </w:pPr>
      <w:r w:rsidRPr="0017447A">
        <w:t>Mesačník v podobe newslettera</w:t>
      </w:r>
    </w:p>
    <w:p w:rsidR="00C626C2" w:rsidRPr="0017447A" w:rsidRDefault="00C626C2" w:rsidP="00C626C2">
      <w:pPr>
        <w:ind w:left="720" w:hanging="709"/>
        <w:jc w:val="both"/>
      </w:pPr>
      <w:r w:rsidRPr="0017447A">
        <w:t>Aktuality na facebooku školy</w:t>
      </w:r>
      <w:r w:rsidR="00C15538">
        <w:t xml:space="preserve"> a žiackom instagrame</w:t>
      </w:r>
    </w:p>
    <w:p w:rsidR="00C626C2" w:rsidRPr="0017447A" w:rsidRDefault="00C626C2" w:rsidP="00C626C2">
      <w:pPr>
        <w:ind w:left="720" w:hanging="709"/>
        <w:jc w:val="both"/>
      </w:pPr>
      <w:r w:rsidRPr="0017447A">
        <w:t>„Stredoškolák“ – servis profesijných informácií pre žiakov 8. a 9. ročníkov, Žiar nad Hronom</w:t>
      </w:r>
    </w:p>
    <w:p w:rsidR="00C626C2" w:rsidRPr="0017447A" w:rsidRDefault="00C626C2" w:rsidP="00C626C2">
      <w:pPr>
        <w:ind w:left="720" w:hanging="709"/>
        <w:jc w:val="both"/>
      </w:pPr>
      <w:r w:rsidRPr="0017447A">
        <w:t>Naše deti si zaslúžia dobré školy v našom regióne – prezentácia stredných škôl žarnovického okresu v ZC a NB, stretnutia riaditeľov</w:t>
      </w:r>
    </w:p>
    <w:p w:rsidR="00C626C2" w:rsidRPr="0017447A" w:rsidRDefault="00C626C2" w:rsidP="00C626C2">
      <w:pPr>
        <w:ind w:left="720" w:hanging="709"/>
        <w:jc w:val="both"/>
      </w:pPr>
      <w:r w:rsidRPr="0017447A">
        <w:t>Deň otvorených dverí, otvorené hodiny</w:t>
      </w:r>
    </w:p>
    <w:p w:rsidR="00C626C2" w:rsidRDefault="00C626C2" w:rsidP="00C626C2">
      <w:pPr>
        <w:jc w:val="both"/>
        <w:rPr>
          <w:b/>
          <w:color w:val="FF0000"/>
          <w:sz w:val="22"/>
          <w:szCs w:val="22"/>
        </w:rPr>
      </w:pPr>
    </w:p>
    <w:p w:rsidR="0046528B" w:rsidRPr="004D6756" w:rsidRDefault="0046528B" w:rsidP="009B6763">
      <w:pPr>
        <w:rPr>
          <w:b/>
          <w:i/>
        </w:rPr>
      </w:pPr>
      <w:r w:rsidRPr="004D6756">
        <w:rPr>
          <w:b/>
          <w:i/>
        </w:rPr>
        <w:t>§ 2. ods. 1 j</w:t>
      </w:r>
    </w:p>
    <w:p w:rsidR="0046528B" w:rsidRDefault="00715EB9" w:rsidP="0046528B">
      <w:pPr>
        <w:jc w:val="center"/>
        <w:rPr>
          <w:b/>
          <w:u w:val="single"/>
        </w:rPr>
      </w:pPr>
      <w:r w:rsidRPr="007F2E3F">
        <w:rPr>
          <w:b/>
          <w:u w:val="single"/>
        </w:rPr>
        <w:t>Údaje o projektoch</w:t>
      </w:r>
      <w:r w:rsidR="0046528B" w:rsidRPr="007F2E3F">
        <w:rPr>
          <w:b/>
          <w:u w:val="single"/>
        </w:rPr>
        <w:t>, do ktorých je škola zapojená</w:t>
      </w:r>
    </w:p>
    <w:p w:rsidR="00016B96" w:rsidRDefault="00016B96" w:rsidP="004A023B">
      <w:pPr>
        <w:tabs>
          <w:tab w:val="left" w:pos="2790"/>
        </w:tabs>
        <w:jc w:val="both"/>
        <w:rPr>
          <w:b/>
          <w:sz w:val="22"/>
          <w:szCs w:val="22"/>
        </w:rPr>
      </w:pPr>
    </w:p>
    <w:p w:rsidR="00C626C2" w:rsidRPr="0017447A" w:rsidRDefault="00C626C2" w:rsidP="00C626C2">
      <w:pPr>
        <w:jc w:val="both"/>
        <w:rPr>
          <w:b/>
        </w:rPr>
      </w:pPr>
      <w:r w:rsidRPr="0017447A">
        <w:rPr>
          <w:b/>
        </w:rPr>
        <w:t>1. Projekt Media guru course</w:t>
      </w:r>
    </w:p>
    <w:p w:rsidR="00C626C2" w:rsidRPr="0017447A" w:rsidRDefault="00C626C2" w:rsidP="00C626C2">
      <w:pPr>
        <w:jc w:val="both"/>
      </w:pPr>
      <w:r w:rsidRPr="0017447A">
        <w:t>Od septemb</w:t>
      </w:r>
      <w:r w:rsidR="002E4D04">
        <w:t>ra 2018 prebiehal v našej škole</w:t>
      </w:r>
      <w:r w:rsidRPr="0017447A">
        <w:t xml:space="preserve"> v tretích ročníkoch tzv. </w:t>
      </w:r>
      <w:r w:rsidRPr="0017447A">
        <w:rPr>
          <w:b/>
        </w:rPr>
        <w:t>Media guru course</w:t>
      </w:r>
      <w:r w:rsidRPr="0017447A">
        <w:t>. Ide o projekt, ktorý s podporou Nadácie Orange rozbehli bývalí absolventi Gymnázia Františka Švantnera v Novej Bani s cieľom priniesť pre študentov zaujímavé formy vzdelávania v oblasti mediálnej výchov</w:t>
      </w:r>
      <w:r w:rsidR="00C15538">
        <w:t xml:space="preserve">y.  Motiváciou pre študentov </w:t>
      </w:r>
      <w:r w:rsidRPr="0017447A">
        <w:t>mala byť možnosť získať certifikát o absolvovaní tohto kurzu, získanie nových poznatkov z oblasti komunikácie, prezentovania a mediálnej  oblasti, a </w:t>
      </w:r>
      <w:r w:rsidR="002E4D04">
        <w:t xml:space="preserve">nemenej zaujímavým bonusom bolo </w:t>
      </w:r>
      <w:r w:rsidRPr="0017447A">
        <w:t>absolvovanie pracovných stretnutí s úspešnými podnikateľmi v tejto sfére. Celý kurz bol rozdelený do blokov zameraných na rôzne oblasti mediálnej komunikácie napr. mediálny marketing, komunikácia prostredníctvom videa a fotografií, marketing na sociálnych sieťach a pod.</w:t>
      </w:r>
      <w:r w:rsidR="002E4D04">
        <w:t>,</w:t>
      </w:r>
      <w:r w:rsidRPr="0017447A">
        <w:t xml:space="preserve"> ktoré sa postupne realizovali v priebehu školského roku.</w:t>
      </w:r>
    </w:p>
    <w:p w:rsidR="00C626C2" w:rsidRPr="0017447A" w:rsidRDefault="00C626C2" w:rsidP="00C626C2">
      <w:pPr>
        <w:ind w:left="726" w:hanging="710"/>
        <w:jc w:val="both"/>
      </w:pPr>
      <w:r w:rsidRPr="0017447A">
        <w:t>Realizačné obdobie: september 2018 – jún 2019</w:t>
      </w:r>
    </w:p>
    <w:p w:rsidR="00C626C2" w:rsidRPr="0017447A" w:rsidRDefault="00C626C2" w:rsidP="00C626C2">
      <w:pPr>
        <w:ind w:left="726" w:hanging="710"/>
        <w:jc w:val="both"/>
      </w:pPr>
      <w:r w:rsidRPr="0017447A">
        <w:t>Počet zapojených žiakov/učiteľov: 30/3</w:t>
      </w:r>
    </w:p>
    <w:p w:rsidR="00C626C2" w:rsidRPr="0017447A" w:rsidRDefault="00C626C2" w:rsidP="00C626C2">
      <w:pPr>
        <w:jc w:val="both"/>
        <w:rPr>
          <w:b/>
        </w:rPr>
      </w:pPr>
    </w:p>
    <w:p w:rsidR="00C626C2" w:rsidRPr="0017447A" w:rsidRDefault="00C626C2" w:rsidP="00C626C2">
      <w:pPr>
        <w:jc w:val="both"/>
        <w:rPr>
          <w:b/>
        </w:rPr>
      </w:pPr>
      <w:r w:rsidRPr="0017447A">
        <w:rPr>
          <w:b/>
        </w:rPr>
        <w:t>2.</w:t>
      </w:r>
      <w:r w:rsidR="00046896">
        <w:rPr>
          <w:b/>
        </w:rPr>
        <w:t xml:space="preserve"> </w:t>
      </w:r>
      <w:r w:rsidRPr="0017447A">
        <w:rPr>
          <w:b/>
        </w:rPr>
        <w:t>Projekt „Interaktívna peňaženka“</w:t>
      </w:r>
    </w:p>
    <w:p w:rsidR="00C626C2" w:rsidRPr="0017447A" w:rsidRDefault="002E4D04" w:rsidP="00C626C2">
      <w:pPr>
        <w:jc w:val="both"/>
      </w:pPr>
      <w:r>
        <w:t xml:space="preserve">bol vypracovaný </w:t>
      </w:r>
      <w:r w:rsidR="00C626C2" w:rsidRPr="0017447A">
        <w:t>v rámci aktivít Nadácie Poštovej banky pod názvom „Interaktívna peňaženka", ktorý bol zameraný na rozvoj finančnej gramotnosti žiakov v prepojení na moderné technológie. Projekt bol postavený tak, že žiaci si formou krúžkovej činnosti budú vytvárať mobilné aplikácie, ktoré budú sledovať ich osobné financie a vyhodnocovať príjmy a výdavky v priebehu mesiaca. Žiaľ, aj keď projekt postúpil do finálneho kola, nezískal dostatočný počet bodov vo verejnom hlasovaní, aby bol úspešný.</w:t>
      </w:r>
    </w:p>
    <w:p w:rsidR="00C626C2" w:rsidRPr="0017447A" w:rsidRDefault="00C626C2" w:rsidP="00C626C2">
      <w:pPr>
        <w:jc w:val="both"/>
      </w:pPr>
    </w:p>
    <w:p w:rsidR="00C626C2" w:rsidRPr="0017447A" w:rsidRDefault="00C626C2" w:rsidP="00C626C2">
      <w:pPr>
        <w:jc w:val="both"/>
        <w:rPr>
          <w:b/>
        </w:rPr>
      </w:pPr>
      <w:r w:rsidRPr="0017447A">
        <w:rPr>
          <w:b/>
        </w:rPr>
        <w:t>3.</w:t>
      </w:r>
      <w:r w:rsidR="00046896">
        <w:rPr>
          <w:b/>
        </w:rPr>
        <w:t xml:space="preserve"> </w:t>
      </w:r>
      <w:r w:rsidRPr="0017447A">
        <w:rPr>
          <w:b/>
        </w:rPr>
        <w:t>Projekt „Harpúna“ – Banskobystrická malá školská reforma</w:t>
      </w:r>
    </w:p>
    <w:p w:rsidR="00C626C2" w:rsidRPr="0017447A" w:rsidRDefault="00C626C2" w:rsidP="00C626C2">
      <w:pPr>
        <w:pStyle w:val="Bezriadkovania"/>
        <w:jc w:val="both"/>
        <w:rPr>
          <w:rFonts w:ascii="Times New Roman" w:hAnsi="Times New Roman" w:cs="Times New Roman"/>
          <w:sz w:val="24"/>
          <w:szCs w:val="24"/>
        </w:rPr>
      </w:pPr>
      <w:r w:rsidRPr="0017447A">
        <w:rPr>
          <w:rFonts w:ascii="Times New Roman" w:hAnsi="Times New Roman" w:cs="Times New Roman"/>
          <w:sz w:val="24"/>
          <w:szCs w:val="24"/>
        </w:rPr>
        <w:t xml:space="preserve">Problém, ktorý sa projekt snaží vyriešiť, je nedostatočné budovanie kľúčových znalostí u žiakov základných a stredných škôl. Podľa autorov: „žiaci sú nútení sa naspamäť učiť veľa učiva, čo nie </w:t>
      </w:r>
      <w:r w:rsidRPr="0017447A">
        <w:rPr>
          <w:rFonts w:ascii="Times New Roman" w:hAnsi="Times New Roman" w:cs="Times New Roman"/>
          <w:sz w:val="24"/>
          <w:szCs w:val="24"/>
        </w:rPr>
        <w:lastRenderedPageBreak/>
        <w:t>je zlé, nepomôžu im však v budúcnosti vytvárať pridanú hodnotu na úkor získavania kľúčových znalostí ako informatika, fyzika, matematika alebo chémia.</w:t>
      </w:r>
    </w:p>
    <w:p w:rsidR="00C626C2" w:rsidRPr="0017447A" w:rsidRDefault="00C626C2" w:rsidP="00C626C2">
      <w:pPr>
        <w:pStyle w:val="Bezriadkovania"/>
        <w:jc w:val="both"/>
        <w:rPr>
          <w:rFonts w:ascii="Times New Roman" w:hAnsi="Times New Roman" w:cs="Times New Roman"/>
          <w:sz w:val="24"/>
          <w:szCs w:val="24"/>
        </w:rPr>
      </w:pPr>
      <w:r w:rsidRPr="0017447A">
        <w:rPr>
          <w:rFonts w:ascii="Times New Roman" w:hAnsi="Times New Roman" w:cs="Times New Roman"/>
          <w:sz w:val="24"/>
          <w:szCs w:val="24"/>
        </w:rPr>
        <w:t>Podľa nás by mali školy dostávať účelovo viazané peniaze, použiteľné len na zaplatenie profesionálov, ktorí prídu naučiť žiakov nad rámec štátom vyžadovaných znalostí“.</w:t>
      </w:r>
    </w:p>
    <w:p w:rsidR="00C626C2" w:rsidRPr="0017447A" w:rsidRDefault="00C626C2" w:rsidP="00C626C2">
      <w:pPr>
        <w:pStyle w:val="Bezriadkovania"/>
        <w:jc w:val="both"/>
        <w:rPr>
          <w:rFonts w:ascii="Times New Roman" w:hAnsi="Times New Roman" w:cs="Times New Roman"/>
          <w:sz w:val="24"/>
          <w:szCs w:val="24"/>
        </w:rPr>
      </w:pPr>
      <w:r w:rsidRPr="0017447A">
        <w:rPr>
          <w:rFonts w:ascii="Times New Roman" w:hAnsi="Times New Roman" w:cs="Times New Roman"/>
          <w:sz w:val="24"/>
          <w:szCs w:val="24"/>
        </w:rPr>
        <w:t>V rámci aktivity lektor z praxe učil žiakov kvarty programovať mobilné aplikácie v prostredí AppInventoru. Cieľom našej aktivity bolo dosiahnuť, aby absolventi  programovania dokázali samostatne tvoriť počítačové programy na takej úrovni, aby s využitím voľne dostupných zdrojov na internete zvládli naprogramovať takmer ľubovoľné zadanie, čo sa prostredníctvom  projektu podarilo.</w:t>
      </w:r>
    </w:p>
    <w:p w:rsidR="00C626C2" w:rsidRPr="0017447A" w:rsidRDefault="00C626C2" w:rsidP="00C626C2">
      <w:pPr>
        <w:pStyle w:val="Bezriadkovania"/>
        <w:jc w:val="both"/>
        <w:rPr>
          <w:rFonts w:ascii="Times New Roman" w:hAnsi="Times New Roman" w:cs="Times New Roman"/>
          <w:sz w:val="24"/>
          <w:szCs w:val="24"/>
        </w:rPr>
      </w:pPr>
      <w:r w:rsidRPr="0017447A">
        <w:rPr>
          <w:rFonts w:ascii="Times New Roman" w:hAnsi="Times New Roman" w:cs="Times New Roman"/>
          <w:sz w:val="24"/>
          <w:szCs w:val="24"/>
        </w:rPr>
        <w:t>Genetika a genetické modifikácie - žiaci III. A a septimy na seminári z biológie zbierali informácie z rôznych zdrojov, analyzovali odborné články, prezentovali naštudované poznatky</w:t>
      </w:r>
      <w:r w:rsidR="00571FF5">
        <w:rPr>
          <w:rFonts w:ascii="Times New Roman" w:hAnsi="Times New Roman" w:cs="Times New Roman"/>
          <w:sz w:val="24"/>
          <w:szCs w:val="24"/>
        </w:rPr>
        <w:t xml:space="preserve"> </w:t>
      </w:r>
      <w:r w:rsidRPr="0017447A">
        <w:rPr>
          <w:rFonts w:ascii="Times New Roman" w:hAnsi="Times New Roman" w:cs="Times New Roman"/>
          <w:sz w:val="24"/>
          <w:szCs w:val="24"/>
        </w:rPr>
        <w:t>o DNA, génoch, enzýmoch a mutáciách, živo diskutovali o výhodách a nevýhodách GMO. Ich teoretická príprava vyvrcholila praktickými cvičeniami v špecializovanom laboratóriu BioMed v Martine. V laboratóriu si vyskúšali prácu odborníkov, prácu s mikropipetami, centrifúgou, baktériami a roztokmi, snažiac sa pracovať čo najpresnejšie a dodržať sterilné prostredie.</w:t>
      </w:r>
    </w:p>
    <w:p w:rsidR="00C626C2" w:rsidRPr="0017447A" w:rsidRDefault="00C626C2" w:rsidP="00C626C2">
      <w:pPr>
        <w:ind w:left="726" w:hanging="710"/>
        <w:jc w:val="both"/>
      </w:pPr>
      <w:r w:rsidRPr="0017447A">
        <w:t>Realizač</w:t>
      </w:r>
      <w:r w:rsidR="002E4D04">
        <w:t>né obdobie: september 2018 – január</w:t>
      </w:r>
      <w:r w:rsidRPr="0017447A">
        <w:t xml:space="preserve"> 2019</w:t>
      </w:r>
    </w:p>
    <w:p w:rsidR="00C626C2" w:rsidRPr="0017447A" w:rsidRDefault="00C626C2" w:rsidP="00C626C2">
      <w:pPr>
        <w:ind w:left="726" w:hanging="710"/>
        <w:jc w:val="both"/>
      </w:pPr>
      <w:r w:rsidRPr="0017447A">
        <w:t>Počet zapojených žiakov/učiteľov: 35/2</w:t>
      </w:r>
    </w:p>
    <w:p w:rsidR="00C626C2" w:rsidRPr="005C6B67" w:rsidRDefault="00C626C2" w:rsidP="00C626C2">
      <w:pPr>
        <w:pStyle w:val="Bezriadkovania"/>
        <w:rPr>
          <w:rFonts w:ascii="Arial" w:hAnsi="Arial" w:cs="Arial"/>
        </w:rPr>
      </w:pPr>
    </w:p>
    <w:p w:rsidR="00C626C2" w:rsidRPr="0017447A" w:rsidRDefault="00C626C2" w:rsidP="00C626C2">
      <w:pPr>
        <w:pStyle w:val="Bezriadkovania"/>
        <w:rPr>
          <w:rFonts w:ascii="Times New Roman" w:hAnsi="Times New Roman" w:cs="Times New Roman"/>
          <w:b/>
          <w:sz w:val="24"/>
          <w:szCs w:val="24"/>
        </w:rPr>
      </w:pPr>
      <w:r w:rsidRPr="0017447A">
        <w:rPr>
          <w:rFonts w:ascii="Times New Roman" w:hAnsi="Times New Roman" w:cs="Times New Roman"/>
          <w:b/>
          <w:sz w:val="24"/>
          <w:szCs w:val="24"/>
        </w:rPr>
        <w:t>4.</w:t>
      </w:r>
      <w:r w:rsidR="00046896">
        <w:rPr>
          <w:rFonts w:ascii="Times New Roman" w:hAnsi="Times New Roman" w:cs="Times New Roman"/>
          <w:b/>
          <w:sz w:val="24"/>
          <w:szCs w:val="24"/>
        </w:rPr>
        <w:t xml:space="preserve"> </w:t>
      </w:r>
      <w:r w:rsidRPr="0017447A">
        <w:rPr>
          <w:rFonts w:ascii="Times New Roman" w:hAnsi="Times New Roman" w:cs="Times New Roman"/>
          <w:b/>
          <w:sz w:val="24"/>
          <w:szCs w:val="24"/>
        </w:rPr>
        <w:t>Projekt „Rozbehni sa Academy“</w:t>
      </w:r>
    </w:p>
    <w:p w:rsidR="00C626C2" w:rsidRPr="0017447A" w:rsidRDefault="00C626C2" w:rsidP="00C626C2">
      <w:pPr>
        <w:pStyle w:val="Bezriadkovania"/>
        <w:jc w:val="both"/>
        <w:rPr>
          <w:rFonts w:ascii="Times New Roman" w:hAnsi="Times New Roman" w:cs="Times New Roman"/>
          <w:sz w:val="24"/>
          <w:szCs w:val="24"/>
        </w:rPr>
      </w:pPr>
      <w:r w:rsidRPr="0017447A">
        <w:rPr>
          <w:rFonts w:ascii="Times New Roman" w:hAnsi="Times New Roman" w:cs="Times New Roman"/>
          <w:sz w:val="24"/>
          <w:szCs w:val="24"/>
        </w:rPr>
        <w:t>mal za úlohu inšpirovať mladých ľudí k rozbehnutiu podnikania do roku 2020. Pripraviť  ich na trh práce 21. storočia, kedy im nikto nemusí ponúknuť prácu a potrebujú sa naučiť, ako si ju vytvoria sami. V rámci projektu žiaci získali:</w:t>
      </w:r>
    </w:p>
    <w:p w:rsidR="00C626C2" w:rsidRPr="0017447A" w:rsidRDefault="00C626C2" w:rsidP="00092B6B">
      <w:pPr>
        <w:pStyle w:val="Bezriadkovania"/>
        <w:numPr>
          <w:ilvl w:val="0"/>
          <w:numId w:val="45"/>
        </w:numPr>
        <w:jc w:val="both"/>
        <w:rPr>
          <w:rFonts w:ascii="Times New Roman" w:hAnsi="Times New Roman" w:cs="Times New Roman"/>
          <w:sz w:val="24"/>
          <w:szCs w:val="24"/>
        </w:rPr>
      </w:pPr>
      <w:r w:rsidRPr="0017447A">
        <w:rPr>
          <w:rFonts w:ascii="Times New Roman" w:hAnsi="Times New Roman" w:cs="Times New Roman"/>
          <w:sz w:val="24"/>
          <w:szCs w:val="24"/>
        </w:rPr>
        <w:t>praktický ťahák ako na podnikanie</w:t>
      </w:r>
    </w:p>
    <w:p w:rsidR="00C626C2" w:rsidRPr="0017447A" w:rsidRDefault="00C626C2" w:rsidP="00092B6B">
      <w:pPr>
        <w:pStyle w:val="Bezriadkovania"/>
        <w:numPr>
          <w:ilvl w:val="0"/>
          <w:numId w:val="45"/>
        </w:numPr>
        <w:jc w:val="both"/>
        <w:rPr>
          <w:rFonts w:ascii="Times New Roman" w:hAnsi="Times New Roman" w:cs="Times New Roman"/>
          <w:sz w:val="24"/>
          <w:szCs w:val="24"/>
        </w:rPr>
      </w:pPr>
      <w:r w:rsidRPr="0017447A">
        <w:rPr>
          <w:rFonts w:ascii="Times New Roman" w:hAnsi="Times New Roman" w:cs="Times New Roman"/>
          <w:sz w:val="24"/>
          <w:szCs w:val="24"/>
        </w:rPr>
        <w:t>video kurz s podrobnými návodmi</w:t>
      </w:r>
    </w:p>
    <w:p w:rsidR="00C626C2" w:rsidRPr="0017447A" w:rsidRDefault="00C626C2" w:rsidP="00092B6B">
      <w:pPr>
        <w:pStyle w:val="Bezriadkovania"/>
        <w:numPr>
          <w:ilvl w:val="0"/>
          <w:numId w:val="45"/>
        </w:numPr>
        <w:jc w:val="both"/>
        <w:rPr>
          <w:rFonts w:ascii="Times New Roman" w:hAnsi="Times New Roman" w:cs="Times New Roman"/>
          <w:sz w:val="24"/>
          <w:szCs w:val="24"/>
        </w:rPr>
      </w:pPr>
      <w:r w:rsidRPr="0017447A">
        <w:rPr>
          <w:rFonts w:ascii="Times New Roman" w:hAnsi="Times New Roman" w:cs="Times New Roman"/>
          <w:sz w:val="24"/>
          <w:szCs w:val="24"/>
        </w:rPr>
        <w:t>konzultáciu nápadu s mentorom</w:t>
      </w:r>
    </w:p>
    <w:p w:rsidR="00C626C2" w:rsidRPr="0017447A" w:rsidRDefault="00C626C2" w:rsidP="00092B6B">
      <w:pPr>
        <w:pStyle w:val="Bezriadkovania"/>
        <w:numPr>
          <w:ilvl w:val="0"/>
          <w:numId w:val="45"/>
        </w:numPr>
        <w:jc w:val="both"/>
        <w:rPr>
          <w:rFonts w:ascii="Times New Roman" w:hAnsi="Times New Roman" w:cs="Times New Roman"/>
          <w:sz w:val="24"/>
          <w:szCs w:val="24"/>
        </w:rPr>
      </w:pPr>
      <w:r w:rsidRPr="0017447A">
        <w:rPr>
          <w:rFonts w:ascii="Times New Roman" w:hAnsi="Times New Roman" w:cs="Times New Roman"/>
          <w:sz w:val="24"/>
          <w:szCs w:val="24"/>
        </w:rPr>
        <w:t>100€ pre rozbehnutie tvojho nápadu</w:t>
      </w:r>
      <w:r w:rsidR="002E4D04">
        <w:rPr>
          <w:rFonts w:ascii="Times New Roman" w:hAnsi="Times New Roman" w:cs="Times New Roman"/>
          <w:sz w:val="24"/>
          <w:szCs w:val="24"/>
        </w:rPr>
        <w:t>.</w:t>
      </w:r>
    </w:p>
    <w:p w:rsidR="00C626C2" w:rsidRPr="0017447A" w:rsidRDefault="00C626C2" w:rsidP="00C626C2">
      <w:pPr>
        <w:pStyle w:val="Bezriadkovania"/>
        <w:jc w:val="both"/>
        <w:rPr>
          <w:rFonts w:ascii="Times New Roman" w:hAnsi="Times New Roman" w:cs="Times New Roman"/>
          <w:sz w:val="24"/>
          <w:szCs w:val="24"/>
        </w:rPr>
      </w:pPr>
      <w:r w:rsidRPr="0017447A">
        <w:rPr>
          <w:rFonts w:ascii="Times New Roman" w:hAnsi="Times New Roman" w:cs="Times New Roman"/>
          <w:sz w:val="24"/>
          <w:szCs w:val="24"/>
        </w:rPr>
        <w:t>V prvej fáze sa do projektu zapojili viacerí žiaci oktávy, ale podnikateľský nápad do úspešného konca doviedla iba V</w:t>
      </w:r>
      <w:r w:rsidR="0036714C">
        <w:rPr>
          <w:rFonts w:ascii="Times New Roman" w:hAnsi="Times New Roman" w:cs="Times New Roman"/>
          <w:sz w:val="24"/>
          <w:szCs w:val="24"/>
        </w:rPr>
        <w:t>.</w:t>
      </w:r>
      <w:r w:rsidRPr="0017447A">
        <w:rPr>
          <w:rFonts w:ascii="Times New Roman" w:hAnsi="Times New Roman" w:cs="Times New Roman"/>
          <w:sz w:val="24"/>
          <w:szCs w:val="24"/>
        </w:rPr>
        <w:t xml:space="preserve"> Muchová. </w:t>
      </w:r>
    </w:p>
    <w:p w:rsidR="00C626C2" w:rsidRPr="0017447A" w:rsidRDefault="00C626C2" w:rsidP="00C626C2">
      <w:pPr>
        <w:ind w:left="726" w:hanging="710"/>
        <w:jc w:val="both"/>
      </w:pPr>
      <w:r w:rsidRPr="0017447A">
        <w:t>Realizačné obdobie: január – jún 2019</w:t>
      </w:r>
    </w:p>
    <w:p w:rsidR="00C626C2" w:rsidRPr="0017447A" w:rsidRDefault="00C626C2" w:rsidP="00C626C2">
      <w:pPr>
        <w:ind w:left="726" w:hanging="710"/>
        <w:jc w:val="both"/>
      </w:pPr>
      <w:r w:rsidRPr="0017447A">
        <w:t>Počet zapojených žiakov/učiteľov: 5/1</w:t>
      </w:r>
    </w:p>
    <w:p w:rsidR="00C626C2" w:rsidRPr="0017447A" w:rsidRDefault="00C626C2" w:rsidP="00C626C2">
      <w:pPr>
        <w:jc w:val="both"/>
      </w:pPr>
    </w:p>
    <w:p w:rsidR="00C626C2" w:rsidRPr="0017447A" w:rsidRDefault="00C626C2" w:rsidP="00C626C2">
      <w:pPr>
        <w:jc w:val="both"/>
      </w:pPr>
      <w:r w:rsidRPr="00516EED">
        <w:rPr>
          <w:b/>
        </w:rPr>
        <w:t>5.</w:t>
      </w:r>
      <w:r w:rsidR="00046896">
        <w:rPr>
          <w:b/>
        </w:rPr>
        <w:t xml:space="preserve"> </w:t>
      </w:r>
      <w:r w:rsidRPr="0017447A">
        <w:rPr>
          <w:b/>
        </w:rPr>
        <w:t>Projekt Goetheho inštitútu „Školy – partneri budúcnosti“</w:t>
      </w:r>
      <w:r w:rsidRPr="0017447A">
        <w:t>,</w:t>
      </w:r>
      <w:r w:rsidR="00046896">
        <w:t xml:space="preserve"> </w:t>
      </w:r>
      <w:r w:rsidRPr="0017447A">
        <w:t>zameraný na podporu vyučovania nemeckého jazyka</w:t>
      </w:r>
    </w:p>
    <w:p w:rsidR="00C626C2" w:rsidRPr="0017447A" w:rsidRDefault="00C626C2" w:rsidP="00C626C2">
      <w:pPr>
        <w:ind w:firstLine="16"/>
        <w:jc w:val="both"/>
      </w:pPr>
      <w:r w:rsidRPr="0017447A">
        <w:t>Prínos pre školu: podpora vyučovania nemeckého jazyka, zvýšenie záujmu o štúdium tohto jazyka, študijné a jazykové pobyty pre žiakov a pedagógov, vybavenie školy učebnými materiálmi.</w:t>
      </w:r>
    </w:p>
    <w:p w:rsidR="00C626C2" w:rsidRPr="0017447A" w:rsidRDefault="00C626C2" w:rsidP="00C626C2">
      <w:pPr>
        <w:suppressAutoHyphens w:val="0"/>
        <w:jc w:val="both"/>
      </w:pPr>
      <w:r w:rsidRPr="0017447A">
        <w:t xml:space="preserve">Realizovali sa práce na tvorbe online časopisu žiakov partnerských škôl, ktorý je na internetovej stránke </w:t>
      </w:r>
      <w:hyperlink r:id="rId12" w:history="1">
        <w:r w:rsidRPr="0017447A">
          <w:rPr>
            <w:rStyle w:val="Hypertextovprepojenie"/>
          </w:rPr>
          <w:t>http://blog.pasch-net.de/klick/</w:t>
        </w:r>
      </w:hyperlink>
      <w:r w:rsidRPr="0023508C">
        <w:rPr>
          <w:color w:val="333333"/>
        </w:rPr>
        <w:t>.</w:t>
      </w:r>
      <w:r w:rsidR="00046896">
        <w:rPr>
          <w:color w:val="333333"/>
        </w:rPr>
        <w:t xml:space="preserve"> </w:t>
      </w:r>
      <w:r w:rsidRPr="0017447A">
        <w:t>Dvaja</w:t>
      </w:r>
      <w:r w:rsidRPr="0017447A">
        <w:rPr>
          <w:color w:val="333333"/>
        </w:rPr>
        <w:t xml:space="preserve"> ž</w:t>
      </w:r>
      <w:r w:rsidRPr="0017447A">
        <w:t>iaci</w:t>
      </w:r>
      <w:r w:rsidR="003A3117">
        <w:t>,</w:t>
      </w:r>
      <w:r w:rsidR="00046896">
        <w:t xml:space="preserve"> </w:t>
      </w:r>
      <w:r w:rsidR="003A3117" w:rsidRPr="0017447A">
        <w:t>M. Papánek a V. Adamcová</w:t>
      </w:r>
      <w:r w:rsidR="003A3117">
        <w:t>,</w:t>
      </w:r>
      <w:r w:rsidR="00046896">
        <w:t xml:space="preserve"> </w:t>
      </w:r>
      <w:r w:rsidRPr="0017447A">
        <w:t xml:space="preserve">absolvovali </w:t>
      </w:r>
      <w:r w:rsidR="003A3117" w:rsidRPr="0017447A">
        <w:t xml:space="preserve">v októbri </w:t>
      </w:r>
      <w:r w:rsidRPr="0017447A">
        <w:t>týždňové</w:t>
      </w:r>
      <w:r w:rsidR="003A3117">
        <w:t xml:space="preserve"> redakčné stretnutia v  Berlíne</w:t>
      </w:r>
      <w:r w:rsidRPr="0017447A">
        <w:t xml:space="preserve">. Ich príspevky sú zverejnené aj na web stránke školy. </w:t>
      </w:r>
    </w:p>
    <w:p w:rsidR="00C626C2" w:rsidRPr="0017447A" w:rsidRDefault="00C626C2" w:rsidP="00C626C2">
      <w:pPr>
        <w:suppressAutoHyphens w:val="0"/>
        <w:jc w:val="both"/>
      </w:pPr>
      <w:r w:rsidRPr="0017447A">
        <w:t xml:space="preserve">Dve žiačky </w:t>
      </w:r>
      <w:r w:rsidR="003A3117">
        <w:t xml:space="preserve">z I. A - </w:t>
      </w:r>
      <w:r w:rsidRPr="0017447A">
        <w:t>E.</w:t>
      </w:r>
      <w:r w:rsidR="003A3117">
        <w:t xml:space="preserve"> Medveďová a Z. Valentovičová</w:t>
      </w:r>
      <w:r w:rsidRPr="0017447A">
        <w:t xml:space="preserve"> získali štipendium a absolvovali trojtýždňový letný jazykový kurz v SRN. </w:t>
      </w:r>
    </w:p>
    <w:p w:rsidR="00C626C2" w:rsidRPr="0017447A" w:rsidRDefault="00C626C2" w:rsidP="00C626C2">
      <w:pPr>
        <w:suppressAutoHyphens w:val="0"/>
        <w:jc w:val="both"/>
      </w:pPr>
      <w:r w:rsidRPr="0017447A">
        <w:t>Traja žiaci získali</w:t>
      </w:r>
      <w:r w:rsidR="00046896">
        <w:t xml:space="preserve"> </w:t>
      </w:r>
      <w:r w:rsidRPr="0017447A">
        <w:t>jazykový certifikát úrovne B2, piati žiaci úrovne B1, 4 žiaci úrovne A2, 15 žiakov úrovne A1.</w:t>
      </w:r>
    </w:p>
    <w:p w:rsidR="00C626C2" w:rsidRPr="0017447A" w:rsidRDefault="00C626C2" w:rsidP="00C626C2">
      <w:pPr>
        <w:jc w:val="both"/>
      </w:pPr>
      <w:r w:rsidRPr="0017447A">
        <w:rPr>
          <w:lang w:eastAsia="sk-SK"/>
        </w:rPr>
        <w:t xml:space="preserve">V priebehu školského roka absolvovala v škole dobrovoľnícku službu v programe </w:t>
      </w:r>
      <w:r w:rsidR="003A3117">
        <w:rPr>
          <w:i/>
          <w:lang w:eastAsia="sk-SK"/>
        </w:rPr>
        <w:t>„</w:t>
      </w:r>
      <w:r w:rsidRPr="0017447A">
        <w:rPr>
          <w:i/>
          <w:lang w:eastAsia="sk-SK"/>
        </w:rPr>
        <w:t xml:space="preserve">kulturweit" </w:t>
      </w:r>
      <w:r w:rsidRPr="0017447A">
        <w:rPr>
          <w:lang w:eastAsia="sk-SK"/>
        </w:rPr>
        <w:t xml:space="preserve">jedna dobrovoľníčka z Nemecka - zapájala sa do vyučovania a mimoškolských aktivít. </w:t>
      </w:r>
    </w:p>
    <w:p w:rsidR="00C626C2" w:rsidRPr="0017447A" w:rsidRDefault="00C626C2" w:rsidP="00C626C2">
      <w:pPr>
        <w:jc w:val="both"/>
        <w:rPr>
          <w:lang w:eastAsia="sk-SK"/>
        </w:rPr>
      </w:pPr>
      <w:r w:rsidRPr="0017447A">
        <w:rPr>
          <w:lang w:eastAsia="sk-SK"/>
        </w:rPr>
        <w:t>V júni absolvovali žiaci I.A workshop Jazyk a tanec v Goetheho inštitúte v Bratislave.</w:t>
      </w:r>
    </w:p>
    <w:p w:rsidR="00C626C2" w:rsidRPr="0017447A" w:rsidRDefault="00C626C2" w:rsidP="00C626C2">
      <w:pPr>
        <w:jc w:val="both"/>
      </w:pPr>
      <w:r w:rsidRPr="0017447A">
        <w:rPr>
          <w:lang w:eastAsia="sk-SK"/>
        </w:rPr>
        <w:t xml:space="preserve">Pokračovanie PASCH-u: 5. 6. 2019 - pracovné stretnutie v </w:t>
      </w:r>
      <w:r w:rsidRPr="0017447A">
        <w:t>GI v Bratislave</w:t>
      </w:r>
      <w:r w:rsidR="00046896">
        <w:t xml:space="preserve"> </w:t>
      </w:r>
      <w:r w:rsidRPr="0017447A">
        <w:rPr>
          <w:lang w:eastAsia="sk-SK"/>
        </w:rPr>
        <w:t>riaditeľky školy s </w:t>
      </w:r>
      <w:r w:rsidRPr="0017447A">
        <w:t>nemeckou</w:t>
      </w:r>
      <w:r w:rsidR="00046896">
        <w:t xml:space="preserve"> </w:t>
      </w:r>
      <w:r w:rsidRPr="0017447A">
        <w:rPr>
          <w:lang w:eastAsia="sk-SK"/>
        </w:rPr>
        <w:t>koordinátorkou pre</w:t>
      </w:r>
      <w:r w:rsidRPr="0017447A">
        <w:t xml:space="preserve"> zapojené krajiny (Slovensko, Maďarsko, Slovinsko) ohľadom prípravy novej brožúry GI a ďalšieho priebehu spolupráce, ktorá by sa mala predĺžiť aj na kalendárny rok 2020.</w:t>
      </w:r>
    </w:p>
    <w:p w:rsidR="00C626C2" w:rsidRPr="0017447A" w:rsidRDefault="00C626C2" w:rsidP="00C626C2">
      <w:pPr>
        <w:ind w:left="726" w:hanging="710"/>
        <w:jc w:val="both"/>
      </w:pPr>
      <w:r w:rsidRPr="0017447A">
        <w:t>Realizačné obdobie: september 2018 – august 2019</w:t>
      </w:r>
    </w:p>
    <w:p w:rsidR="00C626C2" w:rsidRPr="0017447A" w:rsidRDefault="00C626C2" w:rsidP="00C626C2">
      <w:pPr>
        <w:ind w:left="726" w:hanging="710"/>
        <w:jc w:val="both"/>
        <w:rPr>
          <w:b/>
        </w:rPr>
      </w:pPr>
      <w:r w:rsidRPr="0017447A">
        <w:t>Počet zapojených žiakov/učiteľov: 89/3</w:t>
      </w:r>
    </w:p>
    <w:p w:rsidR="00C626C2" w:rsidRPr="0017447A" w:rsidRDefault="00C626C2" w:rsidP="00C626C2">
      <w:pPr>
        <w:jc w:val="both"/>
        <w:rPr>
          <w:b/>
        </w:rPr>
      </w:pPr>
      <w:r w:rsidRPr="0017447A">
        <w:rPr>
          <w:b/>
        </w:rPr>
        <w:lastRenderedPageBreak/>
        <w:t>6. Z</w:t>
      </w:r>
      <w:r w:rsidR="003A3117">
        <w:rPr>
          <w:b/>
        </w:rPr>
        <w:t>vyšovanie kvality vzdelávania v</w:t>
      </w:r>
      <w:r w:rsidRPr="0017447A">
        <w:rPr>
          <w:b/>
        </w:rPr>
        <w:t xml:space="preserve"> základných a stredných školách s využitím </w:t>
      </w:r>
    </w:p>
    <w:p w:rsidR="00C626C2" w:rsidRPr="0017447A" w:rsidRDefault="00C626C2" w:rsidP="00C626C2">
      <w:pPr>
        <w:jc w:val="both"/>
      </w:pPr>
      <w:r w:rsidRPr="0017447A">
        <w:rPr>
          <w:b/>
        </w:rPr>
        <w:t>elektronického testovania</w:t>
      </w:r>
    </w:p>
    <w:p w:rsidR="00C626C2" w:rsidRPr="0017447A" w:rsidRDefault="00C626C2" w:rsidP="00C626C2">
      <w:pPr>
        <w:suppressAutoHyphens w:val="0"/>
        <w:autoSpaceDE w:val="0"/>
        <w:autoSpaceDN w:val="0"/>
        <w:adjustRightInd w:val="0"/>
        <w:jc w:val="both"/>
      </w:pPr>
      <w:r w:rsidRPr="0017447A">
        <w:t>Žiaci kvarty absolvovali elektronické testovanie z nemeckého jazyka, zo slovenského jazyka a z matematiky, žiaci septimy a 3.Az anglického jazyka, zo slovenského jazyka a literatúry a z matematiky, žiaci 1.A zo slovenského jazyka a literatúry a z matematiky, žiaci oktávy zo slovenského jazyka a literatúry a výber žiakov oktávy – maturanti aj testovanie z matematiky.</w:t>
      </w:r>
    </w:p>
    <w:p w:rsidR="00C626C2" w:rsidRPr="0017447A" w:rsidRDefault="00C626C2" w:rsidP="00C626C2">
      <w:pPr>
        <w:jc w:val="both"/>
      </w:pPr>
      <w:r w:rsidRPr="0017447A">
        <w:t xml:space="preserve">Realizačné obdobie: november </w:t>
      </w:r>
      <w:r w:rsidR="008D0983">
        <w:t>2018,</w:t>
      </w:r>
      <w:r w:rsidRPr="0017447A">
        <w:t xml:space="preserve"> máj 2019</w:t>
      </w:r>
    </w:p>
    <w:p w:rsidR="00C626C2" w:rsidRPr="0017447A" w:rsidRDefault="00C626C2" w:rsidP="00C626C2">
      <w:pPr>
        <w:ind w:left="726" w:hanging="710"/>
        <w:jc w:val="both"/>
      </w:pPr>
      <w:r w:rsidRPr="0017447A">
        <w:t>Počet zapojených žiakov/učiteľov:</w:t>
      </w:r>
      <w:r w:rsidR="00046896">
        <w:t xml:space="preserve"> </w:t>
      </w:r>
      <w:r w:rsidRPr="0017447A">
        <w:t>57/6</w:t>
      </w:r>
    </w:p>
    <w:p w:rsidR="00C626C2" w:rsidRPr="0017447A" w:rsidRDefault="00C626C2" w:rsidP="00C626C2">
      <w:pPr>
        <w:ind w:left="726" w:hanging="710"/>
        <w:jc w:val="both"/>
      </w:pPr>
    </w:p>
    <w:p w:rsidR="00C626C2" w:rsidRPr="0017447A" w:rsidRDefault="00C626C2" w:rsidP="00C626C2">
      <w:pPr>
        <w:ind w:left="726" w:hanging="710"/>
        <w:jc w:val="both"/>
        <w:rPr>
          <w:b/>
        </w:rPr>
      </w:pPr>
      <w:r w:rsidRPr="0017447A">
        <w:rPr>
          <w:b/>
        </w:rPr>
        <w:t>7. Kultúrne poukazy 2019</w:t>
      </w:r>
    </w:p>
    <w:p w:rsidR="00C626C2" w:rsidRPr="0017447A" w:rsidRDefault="00C626C2" w:rsidP="00C626C2">
      <w:pPr>
        <w:ind w:left="726" w:hanging="710"/>
        <w:jc w:val="both"/>
        <w:rPr>
          <w:b/>
        </w:rPr>
      </w:pPr>
      <w:r w:rsidRPr="0017447A">
        <w:t>Prínos pre školu: podpora vzťahu detí a mládeže a ich pedagógov ku kultúrnym hodnotám</w:t>
      </w:r>
    </w:p>
    <w:p w:rsidR="00C626C2" w:rsidRPr="0017447A" w:rsidRDefault="00C626C2" w:rsidP="00C626C2">
      <w:pPr>
        <w:ind w:left="726" w:hanging="710"/>
        <w:jc w:val="both"/>
      </w:pPr>
      <w:r w:rsidRPr="0017447A">
        <w:t>Realizačné obdobie: január 2019–12. november 2019</w:t>
      </w:r>
    </w:p>
    <w:p w:rsidR="00C626C2" w:rsidRPr="0017447A" w:rsidRDefault="00C626C2" w:rsidP="00C626C2">
      <w:pPr>
        <w:ind w:left="726" w:hanging="710"/>
        <w:jc w:val="both"/>
      </w:pPr>
      <w:r w:rsidRPr="0017447A">
        <w:t>Počet zapojených žiakov/učiteľov: 89/11</w:t>
      </w:r>
    </w:p>
    <w:p w:rsidR="00C626C2" w:rsidRPr="0017447A" w:rsidRDefault="00C626C2" w:rsidP="00C626C2">
      <w:pPr>
        <w:ind w:left="726" w:hanging="710"/>
        <w:jc w:val="both"/>
      </w:pPr>
    </w:p>
    <w:p w:rsidR="00C626C2" w:rsidRPr="0017447A" w:rsidRDefault="00C626C2" w:rsidP="00C626C2">
      <w:pPr>
        <w:tabs>
          <w:tab w:val="left" w:pos="1002"/>
        </w:tabs>
        <w:ind w:left="708" w:hanging="708"/>
        <w:jc w:val="both"/>
        <w:rPr>
          <w:b/>
          <w:lang w:eastAsia="sk-SK"/>
        </w:rPr>
      </w:pPr>
      <w:r w:rsidRPr="0017447A">
        <w:rPr>
          <w:b/>
          <w:lang w:eastAsia="sk-SK"/>
        </w:rPr>
        <w:t>8. ERASMUS+</w:t>
      </w:r>
    </w:p>
    <w:p w:rsidR="00C626C2" w:rsidRPr="0017447A" w:rsidRDefault="00C626C2" w:rsidP="00C626C2">
      <w:pPr>
        <w:tabs>
          <w:tab w:val="left" w:pos="1002"/>
        </w:tabs>
        <w:jc w:val="both"/>
        <w:rPr>
          <w:lang w:eastAsia="sk-SK"/>
        </w:rPr>
      </w:pPr>
      <w:r w:rsidRPr="0017447A">
        <w:rPr>
          <w:lang w:eastAsia="sk-SK"/>
        </w:rPr>
        <w:t xml:space="preserve">European Youth ERASMUS+ – nová školská aktivita, zapojili sa všetci študenti III. A a septimy postupne v 2 turnusoch: prvá skupina v termíne 22. 10. – 2. 11. 2018 na Počúvadle pri Banskej Štiavnici v projekte </w:t>
      </w:r>
      <w:r w:rsidRPr="0017447A">
        <w:rPr>
          <w:i/>
          <w:lang w:eastAsia="sk-SK"/>
        </w:rPr>
        <w:t xml:space="preserve">„Recycling“ </w:t>
      </w:r>
      <w:r w:rsidRPr="0017447A">
        <w:rPr>
          <w:lang w:eastAsia="sk-SK"/>
        </w:rPr>
        <w:t xml:space="preserve">spolu so študentmi z Litvy a Rumunska; druhá skupina v termíne 28. 4. – 9. 5. 2019 v maďarskom meste Mezöberény v projekte </w:t>
      </w:r>
      <w:r w:rsidRPr="0017447A">
        <w:rPr>
          <w:i/>
          <w:lang w:eastAsia="sk-SK"/>
        </w:rPr>
        <w:t>„Arts Connecting People“</w:t>
      </w:r>
      <w:r w:rsidRPr="0017447A">
        <w:rPr>
          <w:lang w:eastAsia="sk-SK"/>
        </w:rPr>
        <w:t xml:space="preserve"> spolu so študentmi z Talianska, Španielska a Maďarska.</w:t>
      </w:r>
    </w:p>
    <w:p w:rsidR="00C626C2" w:rsidRPr="0017447A" w:rsidRDefault="00C626C2" w:rsidP="00C626C2">
      <w:pPr>
        <w:jc w:val="both"/>
      </w:pPr>
      <w:r w:rsidRPr="0017447A">
        <w:t xml:space="preserve">Program je zameraný na mládežnícke výmeny, ktoré umožňujú skupinám mladých ľudí z rôznych krajín Európy sa stretnúť, krátkodobo spolu žiť (5 – 21 dní), komunikovať v cudzích jazykoch a pracovať na spoločných projektoch, </w:t>
      </w:r>
    </w:p>
    <w:p w:rsidR="00C626C2" w:rsidRPr="0017447A" w:rsidRDefault="00C626C2" w:rsidP="00C626C2">
      <w:pPr>
        <w:jc w:val="both"/>
      </w:pPr>
      <w:r w:rsidRPr="0017447A">
        <w:t>Tieto mládežnícke výmeny sa uskutočňujú mimo školského prostredia a zahŕňajú také aktivity</w:t>
      </w:r>
      <w:r w:rsidR="003A3117">
        <w:t>,</w:t>
      </w:r>
      <w:r w:rsidRPr="0017447A">
        <w:t xml:space="preserve"> ako workshopy, cvičenia, debaty, hry rolí, vonkajšie aktivity a iné.</w:t>
      </w:r>
    </w:p>
    <w:p w:rsidR="00C626C2" w:rsidRPr="0017447A" w:rsidRDefault="00C626C2" w:rsidP="00C626C2">
      <w:pPr>
        <w:jc w:val="both"/>
      </w:pPr>
      <w:r w:rsidRPr="0017447A">
        <w:t xml:space="preserve">Skúsenosti účastníkov programu sa zaznamenávajú v tzv. </w:t>
      </w:r>
      <w:r w:rsidRPr="0017447A">
        <w:rPr>
          <w:i/>
        </w:rPr>
        <w:t>Youthpass</w:t>
      </w:r>
      <w:r w:rsidRPr="0017447A">
        <w:t xml:space="preserve"> preukaze.</w:t>
      </w:r>
    </w:p>
    <w:p w:rsidR="00C626C2" w:rsidRPr="0017447A" w:rsidRDefault="00C626C2" w:rsidP="00C626C2">
      <w:pPr>
        <w:ind w:left="726" w:hanging="710"/>
        <w:jc w:val="both"/>
      </w:pPr>
      <w:r w:rsidRPr="0017447A">
        <w:t>Realizačné obdobie: september 2018 – august 2019</w:t>
      </w:r>
    </w:p>
    <w:p w:rsidR="00C626C2" w:rsidRPr="0017447A" w:rsidRDefault="00C626C2" w:rsidP="00C626C2">
      <w:pPr>
        <w:ind w:left="726" w:hanging="710"/>
        <w:jc w:val="both"/>
        <w:rPr>
          <w:b/>
        </w:rPr>
      </w:pPr>
      <w:r w:rsidRPr="0017447A">
        <w:t>Počet zapojených žiakov/učiteľov: 35/2</w:t>
      </w:r>
    </w:p>
    <w:p w:rsidR="00C626C2" w:rsidRPr="005C6B67" w:rsidRDefault="00C626C2" w:rsidP="00C626C2">
      <w:pPr>
        <w:jc w:val="both"/>
        <w:rPr>
          <w:sz w:val="22"/>
          <w:szCs w:val="22"/>
        </w:rPr>
      </w:pPr>
    </w:p>
    <w:p w:rsidR="00C626C2" w:rsidRPr="0017447A" w:rsidRDefault="00C626C2" w:rsidP="00C626C2">
      <w:pPr>
        <w:jc w:val="both"/>
        <w:rPr>
          <w:b/>
        </w:rPr>
      </w:pPr>
      <w:r w:rsidRPr="0017447A">
        <w:rPr>
          <w:b/>
        </w:rPr>
        <w:t>9.</w:t>
      </w:r>
      <w:r w:rsidR="00046896">
        <w:rPr>
          <w:b/>
        </w:rPr>
        <w:t xml:space="preserve"> </w:t>
      </w:r>
      <w:r w:rsidRPr="0017447A">
        <w:rPr>
          <w:b/>
        </w:rPr>
        <w:t>Projekty v prírodný</w:t>
      </w:r>
      <w:r w:rsidR="00E80B0D">
        <w:rPr>
          <w:b/>
        </w:rPr>
        <w:t>ch vedách, envi</w:t>
      </w:r>
      <w:r w:rsidRPr="0017447A">
        <w:rPr>
          <w:b/>
        </w:rPr>
        <w:t>ronmentálne aktivity</w:t>
      </w:r>
      <w:r w:rsidR="00E80B0D">
        <w:rPr>
          <w:b/>
        </w:rPr>
        <w:t xml:space="preserve"> a </w:t>
      </w:r>
      <w:r w:rsidR="00E80B0D" w:rsidRPr="004D0957">
        <w:rPr>
          <w:b/>
        </w:rPr>
        <w:t>globálne témy</w:t>
      </w:r>
      <w:r w:rsidRPr="004D0957">
        <w:rPr>
          <w:b/>
        </w:rPr>
        <w:t>:</w:t>
      </w:r>
    </w:p>
    <w:p w:rsidR="00C626C2" w:rsidRPr="0017447A" w:rsidRDefault="00C626C2" w:rsidP="00C626C2">
      <w:r w:rsidRPr="0017447A">
        <w:t>Konferencia Kaleidoskop a Čo Zem je (Rakúsko) - globálna problematika</w:t>
      </w:r>
    </w:p>
    <w:p w:rsidR="00C626C2" w:rsidRPr="0017447A" w:rsidRDefault="00C626C2" w:rsidP="00C626C2">
      <w:r w:rsidRPr="0017447A">
        <w:t xml:space="preserve">Roadshow mladých vedcov SAV 2019 </w:t>
      </w:r>
    </w:p>
    <w:p w:rsidR="00C626C2" w:rsidRPr="0017447A" w:rsidRDefault="00C626C2" w:rsidP="00C626C2">
      <w:r w:rsidRPr="0017447A">
        <w:t xml:space="preserve">Fyzikálny ústav Slovenskej akadémie vied </w:t>
      </w:r>
    </w:p>
    <w:p w:rsidR="00C626C2" w:rsidRPr="0017447A" w:rsidRDefault="00C626C2" w:rsidP="00C626C2">
      <w:r w:rsidRPr="0017447A">
        <w:t>Škola zapojená do národného projektu ITakadémia, vzdelávanie pre 21. storočie</w:t>
      </w:r>
    </w:p>
    <w:p w:rsidR="00C626C2" w:rsidRPr="0017447A" w:rsidRDefault="00C626C2" w:rsidP="00C626C2">
      <w:r w:rsidRPr="0017447A">
        <w:t xml:space="preserve">Masterclasess, Banská Bystrica </w:t>
      </w:r>
    </w:p>
    <w:p w:rsidR="00C626C2" w:rsidRPr="0017447A" w:rsidRDefault="00C626C2" w:rsidP="00C626C2">
      <w:r w:rsidRPr="0017447A">
        <w:t>Úložisko jadrového odpadu Mochovce, JAVYS,</w:t>
      </w:r>
      <w:r w:rsidR="00571FF5">
        <w:t xml:space="preserve"> </w:t>
      </w:r>
      <w:r w:rsidRPr="0017447A">
        <w:t>a.s - 3.A, septima</w:t>
      </w:r>
    </w:p>
    <w:p w:rsidR="00C626C2" w:rsidRPr="0017447A" w:rsidRDefault="00C626C2" w:rsidP="00C626C2">
      <w:pPr>
        <w:pStyle w:val="Odsekzoznamu"/>
        <w:ind w:left="0"/>
        <w:jc w:val="both"/>
        <w:rPr>
          <w:rFonts w:ascii="Times New Roman" w:hAnsi="Times New Roman"/>
          <w:sz w:val="24"/>
          <w:szCs w:val="24"/>
        </w:rPr>
      </w:pPr>
      <w:r w:rsidRPr="0017447A">
        <w:rPr>
          <w:rFonts w:ascii="Times New Roman" w:hAnsi="Times New Roman"/>
          <w:sz w:val="24"/>
          <w:szCs w:val="24"/>
        </w:rPr>
        <w:t>Deň vody a sprievodné podujatia – prednášky, experimentálna časť (I.A, kvarta)</w:t>
      </w:r>
    </w:p>
    <w:p w:rsidR="00C626C2" w:rsidRPr="0017447A" w:rsidRDefault="00C626C2" w:rsidP="00C626C2">
      <w:pPr>
        <w:pStyle w:val="Odsekzoznamu"/>
        <w:ind w:left="0"/>
        <w:jc w:val="both"/>
        <w:rPr>
          <w:rFonts w:ascii="Times New Roman" w:hAnsi="Times New Roman"/>
          <w:sz w:val="24"/>
          <w:szCs w:val="24"/>
        </w:rPr>
      </w:pPr>
      <w:r w:rsidRPr="0017447A">
        <w:rPr>
          <w:rFonts w:ascii="Times New Roman" w:hAnsi="Times New Roman"/>
          <w:sz w:val="24"/>
          <w:szCs w:val="24"/>
        </w:rPr>
        <w:t xml:space="preserve">Tretí ročník súťaže  MBF na GFŠ </w:t>
      </w:r>
    </w:p>
    <w:p w:rsidR="00C626C2" w:rsidRPr="0017447A" w:rsidRDefault="00C626C2" w:rsidP="00C626C2">
      <w:pPr>
        <w:pStyle w:val="Odsekzoznamu"/>
        <w:spacing w:after="0" w:line="240" w:lineRule="auto"/>
        <w:ind w:left="0"/>
        <w:jc w:val="both"/>
        <w:rPr>
          <w:rFonts w:ascii="Times New Roman" w:hAnsi="Times New Roman"/>
          <w:sz w:val="24"/>
          <w:szCs w:val="24"/>
        </w:rPr>
      </w:pPr>
      <w:r w:rsidRPr="0017447A">
        <w:rPr>
          <w:rFonts w:ascii="Times New Roman" w:hAnsi="Times New Roman"/>
          <w:sz w:val="24"/>
          <w:szCs w:val="24"/>
        </w:rPr>
        <w:t>Súťaž vyhlásená ZUCH „Objavujeme čaro chémie" (kvarta)</w:t>
      </w:r>
    </w:p>
    <w:p w:rsidR="00C626C2" w:rsidRPr="0017447A" w:rsidRDefault="00C626C2" w:rsidP="00C626C2">
      <w:pPr>
        <w:pStyle w:val="Odsekzoznamu"/>
        <w:spacing w:after="0" w:line="240" w:lineRule="auto"/>
        <w:ind w:left="0"/>
        <w:jc w:val="both"/>
        <w:rPr>
          <w:rFonts w:ascii="Times New Roman" w:hAnsi="Times New Roman"/>
          <w:sz w:val="24"/>
          <w:szCs w:val="24"/>
        </w:rPr>
      </w:pPr>
      <w:r w:rsidRPr="0017447A">
        <w:rPr>
          <w:rFonts w:ascii="Times New Roman" w:hAnsi="Times New Roman"/>
          <w:sz w:val="24"/>
          <w:szCs w:val="24"/>
        </w:rPr>
        <w:t>Súťaž vyhlásená ZUCH  a Expolpedagogika „Skús pokus“ (kvarta)</w:t>
      </w:r>
    </w:p>
    <w:p w:rsidR="00C626C2" w:rsidRPr="0017447A" w:rsidRDefault="00C626C2" w:rsidP="00C626C2">
      <w:pPr>
        <w:pStyle w:val="Odsekzoznamu"/>
        <w:spacing w:after="0" w:line="240" w:lineRule="auto"/>
        <w:ind w:left="0"/>
        <w:jc w:val="both"/>
        <w:rPr>
          <w:rFonts w:ascii="Times New Roman" w:hAnsi="Times New Roman"/>
          <w:b/>
          <w:bCs/>
          <w:sz w:val="24"/>
          <w:szCs w:val="24"/>
          <w:lang w:eastAsia="sk-SK"/>
        </w:rPr>
      </w:pPr>
      <w:r w:rsidRPr="0017447A">
        <w:rPr>
          <w:rFonts w:ascii="Times New Roman" w:hAnsi="Times New Roman"/>
          <w:sz w:val="24"/>
          <w:szCs w:val="24"/>
        </w:rPr>
        <w:t>„Mladý vedec – veda hrou" – bádateľské aktivity realizované dvoma žiačkami septimy s deťmi materskej školy</w:t>
      </w:r>
    </w:p>
    <w:p w:rsidR="00C626C2" w:rsidRPr="0017447A" w:rsidRDefault="00C626C2" w:rsidP="00C626C2">
      <w:pPr>
        <w:pStyle w:val="Odsekzoznamu"/>
        <w:spacing w:after="0" w:line="240" w:lineRule="auto"/>
        <w:ind w:left="0"/>
        <w:jc w:val="both"/>
        <w:rPr>
          <w:rFonts w:ascii="Times New Roman" w:hAnsi="Times New Roman"/>
          <w:sz w:val="24"/>
          <w:szCs w:val="24"/>
        </w:rPr>
      </w:pPr>
      <w:r w:rsidRPr="0017447A">
        <w:rPr>
          <w:rFonts w:ascii="Times New Roman" w:hAnsi="Times New Roman"/>
          <w:sz w:val="24"/>
          <w:szCs w:val="24"/>
        </w:rPr>
        <w:t>Realizačné obdobie: september 2018 – jún 2019</w:t>
      </w:r>
    </w:p>
    <w:p w:rsidR="00C626C2" w:rsidRPr="0017447A" w:rsidRDefault="00C626C2" w:rsidP="00C626C2">
      <w:pPr>
        <w:pStyle w:val="Odsekzoznamu"/>
        <w:spacing w:after="0" w:line="240" w:lineRule="auto"/>
        <w:ind w:left="0"/>
        <w:jc w:val="both"/>
        <w:rPr>
          <w:rFonts w:ascii="Times New Roman" w:hAnsi="Times New Roman"/>
          <w:sz w:val="24"/>
          <w:szCs w:val="24"/>
        </w:rPr>
      </w:pPr>
      <w:r w:rsidRPr="0017447A">
        <w:rPr>
          <w:rFonts w:ascii="Times New Roman" w:hAnsi="Times New Roman"/>
          <w:sz w:val="24"/>
          <w:szCs w:val="24"/>
        </w:rPr>
        <w:t>Počet zapojených žiakov/učiteľov:</w:t>
      </w:r>
      <w:r w:rsidR="00046896">
        <w:rPr>
          <w:rFonts w:ascii="Times New Roman" w:hAnsi="Times New Roman"/>
          <w:sz w:val="24"/>
          <w:szCs w:val="24"/>
        </w:rPr>
        <w:t xml:space="preserve"> </w:t>
      </w:r>
      <w:r w:rsidRPr="0017447A">
        <w:rPr>
          <w:rFonts w:ascii="Times New Roman" w:hAnsi="Times New Roman"/>
          <w:sz w:val="24"/>
          <w:szCs w:val="24"/>
        </w:rPr>
        <w:t>89/4</w:t>
      </w:r>
    </w:p>
    <w:p w:rsidR="00C626C2" w:rsidRPr="0017447A" w:rsidRDefault="00C626C2" w:rsidP="00C626C2">
      <w:pPr>
        <w:rPr>
          <w:b/>
        </w:rPr>
      </w:pPr>
    </w:p>
    <w:p w:rsidR="00C626C2" w:rsidRPr="0017447A" w:rsidRDefault="00C626C2" w:rsidP="00C626C2">
      <w:pPr>
        <w:rPr>
          <w:b/>
        </w:rPr>
      </w:pPr>
      <w:r w:rsidRPr="0017447A">
        <w:rPr>
          <w:b/>
        </w:rPr>
        <w:t>10. Projekty školskej knižnice:</w:t>
      </w:r>
    </w:p>
    <w:p w:rsidR="00C626C2" w:rsidRPr="0017447A" w:rsidRDefault="00C626C2" w:rsidP="00C626C2">
      <w:pPr>
        <w:jc w:val="both"/>
      </w:pPr>
      <w:r w:rsidRPr="0017447A">
        <w:t>Najzaujímavejšie podujatie školskej knižnice – náučno-zábavné pásmo na tému 100 rokov od vzniku 1. ČSR – 3.A</w:t>
      </w:r>
    </w:p>
    <w:p w:rsidR="00C626C2" w:rsidRPr="0017447A" w:rsidRDefault="00C626C2" w:rsidP="00C626C2">
      <w:pPr>
        <w:jc w:val="both"/>
      </w:pPr>
      <w:r w:rsidRPr="0017447A">
        <w:t>Záložka do knihy spája školy –  kvarta, 1.A</w:t>
      </w:r>
    </w:p>
    <w:p w:rsidR="00C626C2" w:rsidRPr="0017447A" w:rsidRDefault="00C626C2" w:rsidP="00C626C2">
      <w:pPr>
        <w:jc w:val="both"/>
      </w:pPr>
      <w:r w:rsidRPr="0017447A">
        <w:t>Vráťme knihy do škôl – kvarta</w:t>
      </w:r>
    </w:p>
    <w:p w:rsidR="00C626C2" w:rsidRPr="0017447A" w:rsidRDefault="00C626C2" w:rsidP="00C626C2">
      <w:pPr>
        <w:jc w:val="both"/>
      </w:pPr>
      <w:r w:rsidRPr="0017447A">
        <w:t xml:space="preserve">Náučno-zábavné </w:t>
      </w:r>
      <w:r w:rsidRPr="0017447A">
        <w:rPr>
          <w:b/>
        </w:rPr>
        <w:t>pásmo pri príležitosti 100. výročia úmrtia Milana Rastislava Štefánika</w:t>
      </w:r>
      <w:r w:rsidRPr="0017447A">
        <w:t xml:space="preserve"> - </w:t>
      </w:r>
      <w:r w:rsidR="00046896">
        <w:t xml:space="preserve">trieda </w:t>
      </w:r>
      <w:r w:rsidRPr="0017447A">
        <w:t>1. A pre žiakov ZŠ sv. Alžbety v Novej Bani</w:t>
      </w:r>
    </w:p>
    <w:p w:rsidR="00C626C2" w:rsidRPr="0017447A" w:rsidRDefault="00C626C2" w:rsidP="00C626C2">
      <w:pPr>
        <w:ind w:left="726" w:hanging="710"/>
        <w:jc w:val="both"/>
      </w:pPr>
      <w:r w:rsidRPr="0017447A">
        <w:lastRenderedPageBreak/>
        <w:t>Realizačné obdobie: september 2018 – jún 2019</w:t>
      </w:r>
    </w:p>
    <w:p w:rsidR="00C626C2" w:rsidRPr="0017447A" w:rsidRDefault="00C626C2" w:rsidP="00C626C2">
      <w:pPr>
        <w:ind w:left="726" w:hanging="710"/>
        <w:jc w:val="both"/>
      </w:pPr>
      <w:r w:rsidRPr="0017447A">
        <w:t>Počet zapojených žiakov/učiteľov:</w:t>
      </w:r>
      <w:r w:rsidR="00046896">
        <w:t xml:space="preserve"> </w:t>
      </w:r>
      <w:r w:rsidRPr="0017447A">
        <w:t>50/4</w:t>
      </w:r>
    </w:p>
    <w:p w:rsidR="00C626C2" w:rsidRPr="0017447A" w:rsidRDefault="00C626C2" w:rsidP="00C626C2">
      <w:pPr>
        <w:ind w:left="726" w:hanging="710"/>
        <w:jc w:val="both"/>
      </w:pPr>
    </w:p>
    <w:p w:rsidR="00C626C2" w:rsidRPr="0017447A" w:rsidRDefault="00C626C2" w:rsidP="00C626C2">
      <w:pPr>
        <w:jc w:val="both"/>
        <w:rPr>
          <w:b/>
        </w:rPr>
      </w:pPr>
      <w:r w:rsidRPr="0017447A">
        <w:rPr>
          <w:b/>
        </w:rPr>
        <w:t>11. Projekty v cudzích jazykoch:</w:t>
      </w:r>
    </w:p>
    <w:p w:rsidR="00C626C2" w:rsidRPr="0017447A" w:rsidRDefault="00C626C2" w:rsidP="00C626C2">
      <w:pPr>
        <w:jc w:val="both"/>
      </w:pPr>
      <w:r w:rsidRPr="0017447A">
        <w:rPr>
          <w:b/>
        </w:rPr>
        <w:t xml:space="preserve">English Week </w:t>
      </w:r>
      <w:r w:rsidRPr="0017447A">
        <w:t>– konverzácie s anglicky hovoriacim lektorom (september, kvarta)</w:t>
      </w:r>
    </w:p>
    <w:p w:rsidR="00C626C2" w:rsidRPr="0017447A" w:rsidRDefault="00C626C2" w:rsidP="00C626C2">
      <w:pPr>
        <w:jc w:val="both"/>
        <w:rPr>
          <w:lang w:eastAsia="sk-SK"/>
        </w:rPr>
      </w:pPr>
      <w:r w:rsidRPr="0017447A">
        <w:rPr>
          <w:b/>
        </w:rPr>
        <w:t>Aktivity k Európskemu dňu jazykov – Európske jazykové kaviarničky</w:t>
      </w:r>
      <w:r w:rsidRPr="0017447A">
        <w:t xml:space="preserve"> z</w:t>
      </w:r>
      <w:r w:rsidRPr="0017447A">
        <w:rPr>
          <w:lang w:eastAsia="sk-SK"/>
        </w:rPr>
        <w:t>amerané na zatraktívnenie vyučovania cudzích jazykov a zvýšenie motivácie</w:t>
      </w:r>
    </w:p>
    <w:p w:rsidR="00C626C2" w:rsidRPr="0017447A" w:rsidRDefault="00C626C2" w:rsidP="00C626C2">
      <w:pPr>
        <w:jc w:val="both"/>
        <w:rPr>
          <w:lang w:eastAsia="sk-SK"/>
        </w:rPr>
      </w:pPr>
      <w:r w:rsidRPr="0017447A">
        <w:rPr>
          <w:b/>
          <w:lang w:eastAsia="sk-SK"/>
        </w:rPr>
        <w:t>Prezentácia o slovenčine a češtine</w:t>
      </w:r>
      <w:r w:rsidRPr="0017447A">
        <w:rPr>
          <w:lang w:eastAsia="sk-SK"/>
        </w:rPr>
        <w:t xml:space="preserve"> v kvarte</w:t>
      </w:r>
    </w:p>
    <w:p w:rsidR="00C626C2" w:rsidRPr="0017447A" w:rsidRDefault="00C626C2" w:rsidP="00C626C2">
      <w:pPr>
        <w:jc w:val="both"/>
        <w:rPr>
          <w:b/>
          <w:highlight w:val="yellow"/>
        </w:rPr>
      </w:pPr>
      <w:r w:rsidRPr="0017447A">
        <w:t>Realizačné obdobie: september 2018 – jún 2019</w:t>
      </w:r>
    </w:p>
    <w:p w:rsidR="00C626C2" w:rsidRPr="0017447A" w:rsidRDefault="00C626C2" w:rsidP="00C626C2">
      <w:pPr>
        <w:jc w:val="both"/>
      </w:pPr>
      <w:r w:rsidRPr="0017447A">
        <w:t>Počet zapojených žiakov/učiteľov:</w:t>
      </w:r>
      <w:r w:rsidR="00046896">
        <w:t xml:space="preserve"> </w:t>
      </w:r>
      <w:r w:rsidRPr="0017447A">
        <w:t>89/5</w:t>
      </w:r>
    </w:p>
    <w:p w:rsidR="00C626C2" w:rsidRPr="0017447A" w:rsidRDefault="00C626C2" w:rsidP="00C626C2">
      <w:pPr>
        <w:jc w:val="both"/>
      </w:pPr>
    </w:p>
    <w:p w:rsidR="00C626C2" w:rsidRPr="0017447A" w:rsidRDefault="00C626C2" w:rsidP="00C626C2">
      <w:pPr>
        <w:jc w:val="both"/>
        <w:rPr>
          <w:b/>
        </w:rPr>
      </w:pPr>
      <w:r w:rsidRPr="0017447A">
        <w:rPr>
          <w:b/>
        </w:rPr>
        <w:t>12. Projekt STÁŽE</w:t>
      </w:r>
      <w:r w:rsidR="00046896">
        <w:rPr>
          <w:b/>
        </w:rPr>
        <w:t xml:space="preserve"> </w:t>
      </w:r>
      <w:r w:rsidRPr="0017447A">
        <w:t>sa realizoval s cieľom poskytnúť študentom možnosť navštíviť vybrané firmy a inštitúcie v našom regióne, aby si na základe osobnej skúsenosti mohli vytvoriť konkrétnu predstavu o práci, jednotlivých pozíciách, odborných činnostiach či požiadavkách na uchádzačov o pracovné zaradenie v danom subjekte. Cieľom projektu je aj podpora myšlienky návratu vzdelaných mladých ľudí domov, do rodného kraja.</w:t>
      </w:r>
    </w:p>
    <w:p w:rsidR="00C626C2" w:rsidRPr="0017447A" w:rsidRDefault="00C626C2" w:rsidP="00C626C2">
      <w:pPr>
        <w:jc w:val="both"/>
      </w:pPr>
      <w:r w:rsidRPr="0017447A">
        <w:t>Realizačné obdobie: jesenná časť – 16.11. 2018; jarná časť – marec až máj 2019</w:t>
      </w:r>
    </w:p>
    <w:p w:rsidR="00C626C2" w:rsidRPr="0017447A" w:rsidRDefault="00C626C2" w:rsidP="00C626C2">
      <w:pPr>
        <w:jc w:val="both"/>
      </w:pPr>
      <w:r w:rsidRPr="0017447A">
        <w:t>Počet zapojených žiakov/učiteľov: 89/10</w:t>
      </w:r>
    </w:p>
    <w:p w:rsidR="00C626C2" w:rsidRPr="0017447A" w:rsidRDefault="00C626C2" w:rsidP="00C626C2">
      <w:pPr>
        <w:jc w:val="both"/>
      </w:pPr>
    </w:p>
    <w:p w:rsidR="00926197" w:rsidRPr="00926197" w:rsidRDefault="00C626C2" w:rsidP="00926197">
      <w:pPr>
        <w:pStyle w:val="Odsekzoznamu"/>
        <w:spacing w:after="0" w:line="240" w:lineRule="auto"/>
        <w:ind w:left="0"/>
        <w:jc w:val="both"/>
        <w:rPr>
          <w:rFonts w:ascii="Times New Roman" w:hAnsi="Times New Roman"/>
          <w:sz w:val="24"/>
          <w:szCs w:val="24"/>
        </w:rPr>
      </w:pPr>
      <w:r w:rsidRPr="00926197">
        <w:rPr>
          <w:rFonts w:ascii="Times New Roman" w:hAnsi="Times New Roman"/>
          <w:b/>
          <w:sz w:val="24"/>
          <w:szCs w:val="24"/>
        </w:rPr>
        <w:t>13. Environmentálne aktivity</w:t>
      </w:r>
      <w:r w:rsidRPr="00926197">
        <w:rPr>
          <w:rFonts w:ascii="Times New Roman" w:hAnsi="Times New Roman"/>
          <w:sz w:val="24"/>
          <w:szCs w:val="24"/>
        </w:rPr>
        <w:t xml:space="preserve"> – organizované v rámci rôznych predmetov a mimoškolských aktivít. Počas biologických exkurzií a príprav na súťaže oboznamovanie žiakov s bežnými i chránenými druhmi rastlín a živočíchov a poukázanie na vplyv inváznych druhov na daný ekosystém. Žiaci realizovali laboratórne práce s environmentálnou problematikou.</w:t>
      </w:r>
      <w:r w:rsidR="00046896">
        <w:rPr>
          <w:rFonts w:ascii="Times New Roman" w:hAnsi="Times New Roman"/>
          <w:sz w:val="24"/>
          <w:szCs w:val="24"/>
        </w:rPr>
        <w:t xml:space="preserve"> </w:t>
      </w:r>
      <w:r w:rsidR="00E80B0D" w:rsidRPr="00CE1D84">
        <w:rPr>
          <w:rFonts w:ascii="Times New Roman" w:hAnsi="Times New Roman"/>
          <w:sz w:val="24"/>
          <w:szCs w:val="24"/>
        </w:rPr>
        <w:t>Počas hodín chémie sa žiaci venovali problematike lokálnych potravín, vplyvu chemických látok na životné prostredie, voskom a včelám.</w:t>
      </w:r>
    </w:p>
    <w:p w:rsidR="00926197" w:rsidRPr="00926197" w:rsidRDefault="00926197" w:rsidP="00926197">
      <w:pPr>
        <w:pStyle w:val="Odsekzoznamu"/>
        <w:spacing w:after="0" w:line="240" w:lineRule="auto"/>
        <w:ind w:left="0"/>
        <w:jc w:val="both"/>
        <w:rPr>
          <w:rFonts w:ascii="Times New Roman" w:hAnsi="Times New Roman"/>
          <w:sz w:val="24"/>
          <w:szCs w:val="24"/>
          <w:lang w:eastAsia="sk-SK"/>
        </w:rPr>
      </w:pPr>
      <w:r w:rsidRPr="00926197">
        <w:rPr>
          <w:rFonts w:ascii="Times New Roman" w:hAnsi="Times New Roman"/>
          <w:b/>
          <w:bCs/>
          <w:sz w:val="24"/>
          <w:szCs w:val="24"/>
          <w:lang w:eastAsia="sk-SK"/>
        </w:rPr>
        <w:t>súťaž </w:t>
      </w:r>
      <w:r w:rsidRPr="00926197">
        <w:rPr>
          <w:rFonts w:ascii="Times New Roman" w:hAnsi="Times New Roman"/>
          <w:sz w:val="24"/>
          <w:szCs w:val="24"/>
          <w:lang w:eastAsia="sk-SK"/>
        </w:rPr>
        <w:t xml:space="preserve">Spotrebiteľská výchova žiakov „Spotreba pre život" s podporou MŠVVaŠ SR, spojený s tvorbou </w:t>
      </w:r>
      <w:r w:rsidRPr="00926197">
        <w:rPr>
          <w:rFonts w:ascii="Times New Roman" w:hAnsi="Times New Roman"/>
          <w:b/>
          <w:bCs/>
          <w:sz w:val="24"/>
          <w:szCs w:val="24"/>
          <w:lang w:eastAsia="sk-SK"/>
        </w:rPr>
        <w:t>enviročasopisu na tému</w:t>
      </w:r>
      <w:r w:rsidRPr="00926197">
        <w:rPr>
          <w:rFonts w:ascii="Times New Roman" w:hAnsi="Times New Roman"/>
          <w:sz w:val="24"/>
          <w:szCs w:val="24"/>
          <w:lang w:eastAsia="sk-SK"/>
        </w:rPr>
        <w:t xml:space="preserve"> „Nadmerná spotreba vedie k ekologickej katastrofe" - 1.A</w:t>
      </w:r>
    </w:p>
    <w:p w:rsidR="00926197" w:rsidRPr="00926197" w:rsidRDefault="00926197" w:rsidP="00926197">
      <w:pPr>
        <w:pStyle w:val="Odsekzoznamu"/>
        <w:spacing w:after="0" w:line="240" w:lineRule="auto"/>
        <w:ind w:left="0"/>
        <w:jc w:val="both"/>
        <w:rPr>
          <w:rFonts w:ascii="Times New Roman" w:hAnsi="Times New Roman"/>
          <w:sz w:val="24"/>
          <w:szCs w:val="24"/>
        </w:rPr>
      </w:pPr>
      <w:r w:rsidRPr="00926197">
        <w:rPr>
          <w:rFonts w:ascii="Times New Roman" w:hAnsi="Times New Roman"/>
          <w:sz w:val="24"/>
          <w:szCs w:val="24"/>
          <w:lang w:eastAsia="sk-SK"/>
        </w:rPr>
        <w:t>Asociácia spotrebiteľských subjektov Slovenska - cieľ ako do výučby vkladať dôležité lokálne aj svetové problémy - stav životného prostredia, spotrebiteľská zodpovednosť</w:t>
      </w:r>
    </w:p>
    <w:p w:rsidR="00C626C2" w:rsidRPr="00926197" w:rsidRDefault="00C626C2" w:rsidP="00C626C2">
      <w:pPr>
        <w:jc w:val="both"/>
        <w:rPr>
          <w:b/>
          <w:highlight w:val="yellow"/>
        </w:rPr>
      </w:pPr>
      <w:r w:rsidRPr="00926197">
        <w:t>Realizačné obdobie: september 2018 – jún 2019</w:t>
      </w:r>
    </w:p>
    <w:p w:rsidR="00C626C2" w:rsidRPr="00926197" w:rsidRDefault="00C626C2" w:rsidP="00C626C2">
      <w:pPr>
        <w:jc w:val="both"/>
      </w:pPr>
      <w:r w:rsidRPr="00926197">
        <w:t>Počet zapojených žiakov/učiteľov: 80/5</w:t>
      </w:r>
    </w:p>
    <w:p w:rsidR="00C626C2" w:rsidRPr="0017447A" w:rsidRDefault="00C626C2" w:rsidP="00C626C2">
      <w:pPr>
        <w:jc w:val="both"/>
      </w:pPr>
    </w:p>
    <w:p w:rsidR="00C626C2" w:rsidRPr="0017447A" w:rsidRDefault="00C626C2" w:rsidP="00C626C2">
      <w:pPr>
        <w:jc w:val="both"/>
      </w:pPr>
      <w:r w:rsidRPr="0017447A">
        <w:rPr>
          <w:b/>
        </w:rPr>
        <w:t>14. Prezentácia školy na verejnosti</w:t>
      </w:r>
      <w:r w:rsidRPr="0017447A">
        <w:t xml:space="preserve"> - kontaktné návštevy vo všetkých ZŠ žarnovického okresu, prezentačné dni v Novej Bani, Žarnovici a Žiari nad Hronom, DOD, mesačné podujatia zamerané na prezentáciu školy na verejnosti – Štafetový polmaratón, Deň zdravia, program Absolventi sa vracajú, projekt STÁŽE, podujatie ku Dňu učiteľov – vernisáž, výstava SNP, fašiangová zábava, pravidelné informácie o škole v lokálnych printových médiách, web školy, facebook, </w:t>
      </w:r>
      <w:r w:rsidR="00C15538">
        <w:t xml:space="preserve">instagram, </w:t>
      </w:r>
      <w:r w:rsidRPr="0017447A">
        <w:t>newsletter</w:t>
      </w:r>
    </w:p>
    <w:p w:rsidR="00C626C2" w:rsidRPr="0017447A" w:rsidRDefault="00C626C2" w:rsidP="00C626C2">
      <w:pPr>
        <w:jc w:val="both"/>
      </w:pPr>
      <w:r w:rsidRPr="0017447A">
        <w:t>finančná dotácia mesta Nová Baňa vo výške 500€</w:t>
      </w:r>
    </w:p>
    <w:p w:rsidR="00C626C2" w:rsidRPr="0017447A" w:rsidRDefault="00C626C2" w:rsidP="00C626C2">
      <w:pPr>
        <w:jc w:val="both"/>
        <w:rPr>
          <w:b/>
          <w:highlight w:val="yellow"/>
        </w:rPr>
      </w:pPr>
      <w:r w:rsidRPr="0017447A">
        <w:t xml:space="preserve">Realizačné obdobie: september 2018 – jún 2019 </w:t>
      </w:r>
    </w:p>
    <w:p w:rsidR="00C626C2" w:rsidRPr="0017447A" w:rsidRDefault="00C626C2" w:rsidP="00C626C2">
      <w:pPr>
        <w:jc w:val="both"/>
      </w:pPr>
      <w:r w:rsidRPr="0017447A">
        <w:t>Počet zapojených žiakov/učiteľov: 89/11</w:t>
      </w:r>
    </w:p>
    <w:p w:rsidR="00C626C2" w:rsidRDefault="00C626C2" w:rsidP="00C626C2">
      <w:pPr>
        <w:jc w:val="both"/>
        <w:rPr>
          <w:sz w:val="22"/>
          <w:szCs w:val="22"/>
        </w:rPr>
      </w:pPr>
    </w:p>
    <w:p w:rsidR="0046528B" w:rsidRDefault="0046528B" w:rsidP="0046528B">
      <w:pPr>
        <w:pStyle w:val="Nadpis3"/>
        <w:suppressAutoHyphens/>
        <w:spacing w:before="0" w:beforeAutospacing="0" w:after="0" w:afterAutospacing="0"/>
        <w:rPr>
          <w:i/>
          <w:sz w:val="24"/>
          <w:szCs w:val="24"/>
        </w:rPr>
      </w:pPr>
      <w:bookmarkStart w:id="3" w:name="1j"/>
      <w:r>
        <w:rPr>
          <w:i/>
          <w:sz w:val="24"/>
          <w:szCs w:val="24"/>
        </w:rPr>
        <w:t>§ 2. ods. 1 k</w:t>
      </w:r>
      <w:bookmarkEnd w:id="3"/>
    </w:p>
    <w:p w:rsidR="00715EB9" w:rsidRPr="00CA501D" w:rsidRDefault="00715EB9" w:rsidP="00715EB9">
      <w:pPr>
        <w:pStyle w:val="Nadpis3"/>
        <w:suppressAutoHyphens/>
        <w:spacing w:before="0" w:beforeAutospacing="0" w:after="0" w:afterAutospacing="0"/>
        <w:jc w:val="center"/>
        <w:rPr>
          <w:sz w:val="24"/>
          <w:szCs w:val="24"/>
          <w:u w:val="single"/>
        </w:rPr>
      </w:pPr>
      <w:bookmarkStart w:id="4" w:name="1k"/>
      <w:r w:rsidRPr="00CA501D">
        <w:rPr>
          <w:sz w:val="24"/>
          <w:szCs w:val="24"/>
          <w:u w:val="single"/>
        </w:rPr>
        <w:t xml:space="preserve">Údaje o výsledkoch inšpekčnej činnosti </w:t>
      </w:r>
    </w:p>
    <w:p w:rsidR="00715EB9" w:rsidRDefault="00715EB9" w:rsidP="00715EB9">
      <w:pPr>
        <w:pStyle w:val="Nadpis3"/>
        <w:suppressAutoHyphens/>
        <w:spacing w:before="0" w:beforeAutospacing="0" w:after="0" w:afterAutospacing="0"/>
        <w:jc w:val="center"/>
        <w:rPr>
          <w:sz w:val="24"/>
          <w:szCs w:val="24"/>
          <w:u w:val="single"/>
        </w:rPr>
      </w:pPr>
      <w:r w:rsidRPr="00CA501D">
        <w:rPr>
          <w:sz w:val="24"/>
          <w:szCs w:val="24"/>
          <w:u w:val="single"/>
        </w:rPr>
        <w:t>vykonanej Štátnou školskou inšpekciou v</w:t>
      </w:r>
      <w:r w:rsidR="0027469E" w:rsidRPr="00CA501D">
        <w:rPr>
          <w:sz w:val="24"/>
          <w:szCs w:val="24"/>
          <w:u w:val="single"/>
        </w:rPr>
        <w:t> </w:t>
      </w:r>
      <w:r w:rsidRPr="00CA501D">
        <w:rPr>
          <w:sz w:val="24"/>
          <w:szCs w:val="24"/>
          <w:u w:val="single"/>
        </w:rPr>
        <w:t>škole</w:t>
      </w:r>
    </w:p>
    <w:p w:rsidR="0027469E" w:rsidRPr="000F20A1" w:rsidRDefault="0027469E" w:rsidP="00715EB9">
      <w:pPr>
        <w:pStyle w:val="Nadpis3"/>
        <w:suppressAutoHyphens/>
        <w:spacing w:before="0" w:beforeAutospacing="0" w:after="0" w:afterAutospacing="0"/>
        <w:jc w:val="center"/>
        <w:rPr>
          <w:sz w:val="24"/>
          <w:szCs w:val="24"/>
          <w:u w:val="single"/>
        </w:rPr>
      </w:pPr>
    </w:p>
    <w:bookmarkEnd w:id="4"/>
    <w:p w:rsidR="0027469E" w:rsidRDefault="0027469E" w:rsidP="0027469E">
      <w:pPr>
        <w:ind w:firstLine="708"/>
        <w:jc w:val="both"/>
      </w:pPr>
      <w:r>
        <w:t>Komplexná inšpekcia bola vykonaná v dňoch 23. – 29. 10. 2013 Štátnou školskou inšpekciou – Školským inšpekčným centrom v Banskej Bystrici. Predmetom školskej inšpekcie bol stav a úroveň pedagogického riadenia, pedagogického procesu a podmienok výchovy a vzdelávania na škole.</w:t>
      </w:r>
    </w:p>
    <w:p w:rsidR="0027469E" w:rsidRDefault="002B6753" w:rsidP="0027469E">
      <w:pPr>
        <w:jc w:val="both"/>
      </w:pPr>
      <w:r>
        <w:tab/>
        <w:t>Údaje o výsledkoch inšpekčnej činnosti sú uvedené v Správe o výchovno-vzdelávacej činnosti, výsledkoch a podmienkach školy za školský rok 2013/2014.</w:t>
      </w:r>
    </w:p>
    <w:p w:rsidR="0046528B" w:rsidRPr="000F20A1" w:rsidRDefault="0046528B" w:rsidP="0046528B">
      <w:pPr>
        <w:pStyle w:val="Nadpis3"/>
        <w:suppressAutoHyphens/>
        <w:spacing w:before="0" w:beforeAutospacing="0" w:after="0" w:afterAutospacing="0"/>
        <w:rPr>
          <w:i/>
          <w:sz w:val="24"/>
          <w:szCs w:val="24"/>
        </w:rPr>
      </w:pPr>
      <w:r w:rsidRPr="000F20A1">
        <w:rPr>
          <w:i/>
          <w:sz w:val="24"/>
          <w:szCs w:val="24"/>
        </w:rPr>
        <w:lastRenderedPageBreak/>
        <w:t xml:space="preserve">§ 2. ods. </w:t>
      </w:r>
      <w:smartTag w:uri="urn:schemas-microsoft-com:office:smarttags" w:element="metricconverter">
        <w:smartTagPr>
          <w:attr w:name="ProductID" w:val="1 l"/>
        </w:smartTagPr>
        <w:r w:rsidRPr="000F20A1">
          <w:rPr>
            <w:i/>
            <w:sz w:val="24"/>
            <w:szCs w:val="24"/>
          </w:rPr>
          <w:t>1 l</w:t>
        </w:r>
      </w:smartTag>
    </w:p>
    <w:p w:rsidR="00715EB9" w:rsidRDefault="00715EB9" w:rsidP="00715EB9">
      <w:pPr>
        <w:jc w:val="center"/>
      </w:pPr>
      <w:r w:rsidRPr="00CA501D">
        <w:rPr>
          <w:b/>
          <w:u w:val="single"/>
        </w:rPr>
        <w:t>Údaje o priestorových a materiálno-technických podmienkach školy</w:t>
      </w:r>
    </w:p>
    <w:p w:rsidR="0046528B" w:rsidRDefault="0046528B" w:rsidP="0046528B">
      <w:pPr>
        <w:jc w:val="center"/>
        <w:rPr>
          <w:b/>
          <w:u w:val="single"/>
        </w:rPr>
      </w:pPr>
    </w:p>
    <w:tbl>
      <w:tblPr>
        <w:tblW w:w="0" w:type="auto"/>
        <w:tblInd w:w="55" w:type="dxa"/>
        <w:tblLayout w:type="fixed"/>
        <w:tblCellMar>
          <w:top w:w="55" w:type="dxa"/>
          <w:left w:w="55" w:type="dxa"/>
          <w:bottom w:w="55" w:type="dxa"/>
          <w:right w:w="55" w:type="dxa"/>
        </w:tblCellMar>
        <w:tblLook w:val="0000"/>
      </w:tblPr>
      <w:tblGrid>
        <w:gridCol w:w="851"/>
        <w:gridCol w:w="992"/>
        <w:gridCol w:w="1134"/>
        <w:gridCol w:w="1418"/>
        <w:gridCol w:w="1275"/>
        <w:gridCol w:w="1701"/>
        <w:gridCol w:w="1134"/>
        <w:gridCol w:w="993"/>
      </w:tblGrid>
      <w:tr w:rsidR="00B37E5C">
        <w:tc>
          <w:tcPr>
            <w:tcW w:w="851" w:type="dxa"/>
            <w:tcBorders>
              <w:top w:val="single" w:sz="2" w:space="0" w:color="000000"/>
              <w:left w:val="single" w:sz="2" w:space="0" w:color="000000"/>
              <w:bottom w:val="single" w:sz="2" w:space="0" w:color="000000"/>
              <w:right w:val="nil"/>
            </w:tcBorders>
            <w:shd w:val="clear" w:color="auto" w:fill="auto"/>
            <w:vAlign w:val="center"/>
          </w:tcPr>
          <w:p w:rsidR="00B37E5C" w:rsidRDefault="00B37E5C">
            <w:pPr>
              <w:pStyle w:val="Obsahtabuky"/>
              <w:jc w:val="center"/>
              <w:rPr>
                <w:b/>
                <w:bCs/>
                <w:sz w:val="20"/>
                <w:szCs w:val="20"/>
              </w:rPr>
            </w:pPr>
            <w:r>
              <w:rPr>
                <w:b/>
                <w:bCs/>
                <w:sz w:val="20"/>
                <w:szCs w:val="20"/>
              </w:rPr>
              <w:t>Triedy</w:t>
            </w:r>
          </w:p>
        </w:tc>
        <w:tc>
          <w:tcPr>
            <w:tcW w:w="992" w:type="dxa"/>
            <w:tcBorders>
              <w:top w:val="single" w:sz="2" w:space="0" w:color="000000"/>
              <w:left w:val="single" w:sz="2" w:space="0" w:color="000000"/>
              <w:bottom w:val="single" w:sz="2" w:space="0" w:color="000000"/>
              <w:right w:val="nil"/>
            </w:tcBorders>
            <w:shd w:val="clear" w:color="auto" w:fill="auto"/>
            <w:vAlign w:val="center"/>
          </w:tcPr>
          <w:p w:rsidR="00B37E5C" w:rsidRDefault="00B37E5C">
            <w:pPr>
              <w:pStyle w:val="Obsahtabuky"/>
              <w:jc w:val="center"/>
              <w:rPr>
                <w:b/>
                <w:bCs/>
                <w:sz w:val="20"/>
                <w:szCs w:val="20"/>
              </w:rPr>
            </w:pPr>
            <w:r>
              <w:rPr>
                <w:b/>
                <w:bCs/>
                <w:sz w:val="20"/>
                <w:szCs w:val="20"/>
              </w:rPr>
              <w:t>Učebne</w:t>
            </w:r>
          </w:p>
        </w:tc>
        <w:tc>
          <w:tcPr>
            <w:tcW w:w="1134" w:type="dxa"/>
            <w:tcBorders>
              <w:top w:val="single" w:sz="2" w:space="0" w:color="000000"/>
              <w:left w:val="single" w:sz="2" w:space="0" w:color="000000"/>
              <w:bottom w:val="single" w:sz="2" w:space="0" w:color="000000"/>
              <w:right w:val="nil"/>
            </w:tcBorders>
            <w:shd w:val="clear" w:color="auto" w:fill="auto"/>
            <w:vAlign w:val="center"/>
          </w:tcPr>
          <w:p w:rsidR="00B37E5C" w:rsidRDefault="00B37E5C">
            <w:pPr>
              <w:pStyle w:val="Obsahtabuky"/>
              <w:jc w:val="center"/>
              <w:rPr>
                <w:b/>
                <w:bCs/>
                <w:sz w:val="20"/>
                <w:szCs w:val="20"/>
              </w:rPr>
            </w:pPr>
            <w:r>
              <w:rPr>
                <w:b/>
                <w:bCs/>
                <w:sz w:val="20"/>
                <w:szCs w:val="20"/>
              </w:rPr>
              <w:t>Odborné</w:t>
            </w:r>
          </w:p>
          <w:p w:rsidR="00B37E5C" w:rsidRDefault="00B37E5C">
            <w:pPr>
              <w:pStyle w:val="Obsahtabuky"/>
              <w:jc w:val="center"/>
              <w:rPr>
                <w:b/>
                <w:bCs/>
                <w:sz w:val="20"/>
                <w:szCs w:val="20"/>
              </w:rPr>
            </w:pPr>
            <w:r>
              <w:rPr>
                <w:b/>
                <w:bCs/>
                <w:sz w:val="20"/>
                <w:szCs w:val="20"/>
              </w:rPr>
              <w:t>učebne</w:t>
            </w:r>
          </w:p>
        </w:tc>
        <w:tc>
          <w:tcPr>
            <w:tcW w:w="1418" w:type="dxa"/>
            <w:tcBorders>
              <w:top w:val="single" w:sz="2" w:space="0" w:color="000000"/>
              <w:left w:val="single" w:sz="2" w:space="0" w:color="000000"/>
              <w:bottom w:val="single" w:sz="2" w:space="0" w:color="000000"/>
              <w:right w:val="nil"/>
            </w:tcBorders>
            <w:shd w:val="clear" w:color="auto" w:fill="auto"/>
            <w:vAlign w:val="center"/>
          </w:tcPr>
          <w:p w:rsidR="00B37E5C" w:rsidRDefault="00B37E5C">
            <w:pPr>
              <w:pStyle w:val="Obsahtabuky"/>
              <w:jc w:val="center"/>
              <w:rPr>
                <w:b/>
                <w:bCs/>
                <w:sz w:val="20"/>
                <w:szCs w:val="20"/>
              </w:rPr>
            </w:pPr>
            <w:r>
              <w:rPr>
                <w:b/>
                <w:bCs/>
                <w:sz w:val="20"/>
                <w:szCs w:val="20"/>
              </w:rPr>
              <w:t>Multimediálna učebňa</w:t>
            </w:r>
          </w:p>
        </w:tc>
        <w:tc>
          <w:tcPr>
            <w:tcW w:w="1275" w:type="dxa"/>
            <w:tcBorders>
              <w:top w:val="single" w:sz="2" w:space="0" w:color="000000"/>
              <w:left w:val="single" w:sz="2" w:space="0" w:color="000000"/>
              <w:bottom w:val="single" w:sz="2" w:space="0" w:color="000000"/>
              <w:right w:val="nil"/>
            </w:tcBorders>
            <w:shd w:val="clear" w:color="auto" w:fill="auto"/>
            <w:vAlign w:val="center"/>
          </w:tcPr>
          <w:p w:rsidR="00B37E5C" w:rsidRDefault="00B37E5C">
            <w:pPr>
              <w:pStyle w:val="Obsahtabuky"/>
              <w:jc w:val="center"/>
              <w:rPr>
                <w:b/>
                <w:bCs/>
                <w:sz w:val="20"/>
                <w:szCs w:val="20"/>
              </w:rPr>
            </w:pPr>
            <w:r>
              <w:rPr>
                <w:b/>
                <w:bCs/>
                <w:sz w:val="20"/>
                <w:szCs w:val="20"/>
              </w:rPr>
              <w:t>Kabinety</w:t>
            </w:r>
          </w:p>
        </w:tc>
        <w:tc>
          <w:tcPr>
            <w:tcW w:w="1701" w:type="dxa"/>
            <w:tcBorders>
              <w:top w:val="single" w:sz="2" w:space="0" w:color="000000"/>
              <w:left w:val="single" w:sz="2" w:space="0" w:color="000000"/>
              <w:bottom w:val="single" w:sz="2" w:space="0" w:color="000000"/>
              <w:right w:val="nil"/>
            </w:tcBorders>
            <w:shd w:val="clear" w:color="auto" w:fill="auto"/>
            <w:vAlign w:val="center"/>
          </w:tcPr>
          <w:p w:rsidR="00B37E5C" w:rsidRDefault="00B37E5C">
            <w:pPr>
              <w:pStyle w:val="Obsahtabuky"/>
              <w:jc w:val="center"/>
              <w:rPr>
                <w:b/>
                <w:bCs/>
                <w:sz w:val="20"/>
                <w:szCs w:val="20"/>
              </w:rPr>
            </w:pPr>
            <w:r>
              <w:rPr>
                <w:b/>
                <w:bCs/>
                <w:sz w:val="20"/>
                <w:szCs w:val="20"/>
              </w:rPr>
              <w:t>Sklady pomôcok</w:t>
            </w:r>
          </w:p>
          <w:p w:rsidR="00B37E5C" w:rsidRDefault="00B37E5C">
            <w:pPr>
              <w:pStyle w:val="Obsahtabuky"/>
              <w:jc w:val="center"/>
              <w:rPr>
                <w:b/>
                <w:bCs/>
                <w:sz w:val="20"/>
                <w:szCs w:val="20"/>
              </w:rPr>
            </w:pPr>
            <w:r>
              <w:rPr>
                <w:b/>
                <w:bCs/>
                <w:sz w:val="20"/>
                <w:szCs w:val="20"/>
              </w:rPr>
              <w:t>a učebníc</w:t>
            </w:r>
          </w:p>
        </w:tc>
        <w:tc>
          <w:tcPr>
            <w:tcW w:w="1134" w:type="dxa"/>
            <w:tcBorders>
              <w:top w:val="single" w:sz="2" w:space="0" w:color="000000"/>
              <w:left w:val="single" w:sz="2" w:space="0" w:color="000000"/>
              <w:bottom w:val="single" w:sz="2" w:space="0" w:color="000000"/>
              <w:right w:val="single" w:sz="2" w:space="0" w:color="000000"/>
            </w:tcBorders>
            <w:shd w:val="clear" w:color="auto" w:fill="auto"/>
            <w:vAlign w:val="center"/>
          </w:tcPr>
          <w:p w:rsidR="00B37E5C" w:rsidRDefault="00B37E5C">
            <w:pPr>
              <w:pStyle w:val="Obsahtabuky"/>
              <w:jc w:val="center"/>
              <w:rPr>
                <w:b/>
                <w:bCs/>
                <w:sz w:val="20"/>
                <w:szCs w:val="20"/>
              </w:rPr>
            </w:pPr>
            <w:r>
              <w:rPr>
                <w:b/>
                <w:bCs/>
                <w:sz w:val="20"/>
                <w:szCs w:val="20"/>
              </w:rPr>
              <w:t>Knižnica</w:t>
            </w:r>
          </w:p>
        </w:tc>
        <w:tc>
          <w:tcPr>
            <w:tcW w:w="993" w:type="dxa"/>
            <w:tcBorders>
              <w:top w:val="single" w:sz="2" w:space="0" w:color="000000"/>
              <w:left w:val="single" w:sz="2" w:space="0" w:color="000000"/>
              <w:bottom w:val="single" w:sz="2" w:space="0" w:color="000000"/>
              <w:right w:val="single" w:sz="2" w:space="0" w:color="000000"/>
            </w:tcBorders>
          </w:tcPr>
          <w:p w:rsidR="00B37E5C" w:rsidRDefault="00B37E5C">
            <w:pPr>
              <w:pStyle w:val="Obsahtabuky"/>
              <w:jc w:val="center"/>
              <w:rPr>
                <w:b/>
                <w:bCs/>
                <w:sz w:val="20"/>
                <w:szCs w:val="20"/>
              </w:rPr>
            </w:pPr>
          </w:p>
          <w:p w:rsidR="00B37E5C" w:rsidRDefault="00B37E5C">
            <w:pPr>
              <w:pStyle w:val="Obsahtabuky"/>
              <w:jc w:val="center"/>
              <w:rPr>
                <w:b/>
                <w:bCs/>
                <w:sz w:val="20"/>
                <w:szCs w:val="20"/>
              </w:rPr>
            </w:pPr>
            <w:r>
              <w:rPr>
                <w:b/>
                <w:bCs/>
                <w:sz w:val="20"/>
                <w:szCs w:val="20"/>
              </w:rPr>
              <w:t>Bufet</w:t>
            </w:r>
          </w:p>
        </w:tc>
      </w:tr>
      <w:tr w:rsidR="00B37E5C">
        <w:tc>
          <w:tcPr>
            <w:tcW w:w="851" w:type="dxa"/>
            <w:tcBorders>
              <w:top w:val="nil"/>
              <w:left w:val="single" w:sz="2" w:space="0" w:color="000000"/>
              <w:bottom w:val="single" w:sz="2" w:space="0" w:color="000000"/>
              <w:right w:val="nil"/>
            </w:tcBorders>
            <w:shd w:val="clear" w:color="auto" w:fill="auto"/>
            <w:vAlign w:val="center"/>
          </w:tcPr>
          <w:p w:rsidR="00B37E5C" w:rsidRPr="000D1BCC" w:rsidRDefault="00371C64" w:rsidP="002B6753">
            <w:pPr>
              <w:pStyle w:val="Obsahtabuky"/>
              <w:jc w:val="center"/>
              <w:rPr>
                <w:sz w:val="20"/>
                <w:szCs w:val="20"/>
              </w:rPr>
            </w:pPr>
            <w:r>
              <w:rPr>
                <w:sz w:val="20"/>
                <w:szCs w:val="20"/>
              </w:rPr>
              <w:t>6</w:t>
            </w:r>
          </w:p>
        </w:tc>
        <w:tc>
          <w:tcPr>
            <w:tcW w:w="992" w:type="dxa"/>
            <w:tcBorders>
              <w:top w:val="nil"/>
              <w:left w:val="single" w:sz="2" w:space="0" w:color="000000"/>
              <w:bottom w:val="single" w:sz="2" w:space="0" w:color="000000"/>
              <w:right w:val="nil"/>
            </w:tcBorders>
            <w:shd w:val="clear" w:color="auto" w:fill="auto"/>
            <w:vAlign w:val="center"/>
          </w:tcPr>
          <w:p w:rsidR="00B37E5C" w:rsidRPr="000D1BCC" w:rsidRDefault="00371C64">
            <w:pPr>
              <w:pStyle w:val="Obsahtabuky"/>
              <w:jc w:val="center"/>
              <w:rPr>
                <w:sz w:val="20"/>
                <w:szCs w:val="20"/>
              </w:rPr>
            </w:pPr>
            <w:r>
              <w:rPr>
                <w:sz w:val="20"/>
                <w:szCs w:val="20"/>
              </w:rPr>
              <w:t>8</w:t>
            </w:r>
          </w:p>
        </w:tc>
        <w:tc>
          <w:tcPr>
            <w:tcW w:w="1134" w:type="dxa"/>
            <w:tcBorders>
              <w:top w:val="nil"/>
              <w:left w:val="single" w:sz="2" w:space="0" w:color="000000"/>
              <w:bottom w:val="single" w:sz="2" w:space="0" w:color="000000"/>
              <w:right w:val="nil"/>
            </w:tcBorders>
            <w:shd w:val="clear" w:color="auto" w:fill="auto"/>
            <w:vAlign w:val="center"/>
          </w:tcPr>
          <w:p w:rsidR="00B37E5C" w:rsidRPr="000D1BCC" w:rsidRDefault="00B37E5C">
            <w:pPr>
              <w:pStyle w:val="Obsahtabuky"/>
              <w:jc w:val="center"/>
              <w:rPr>
                <w:sz w:val="20"/>
                <w:szCs w:val="20"/>
              </w:rPr>
            </w:pPr>
            <w:r w:rsidRPr="000D1BCC">
              <w:rPr>
                <w:sz w:val="20"/>
                <w:szCs w:val="20"/>
              </w:rPr>
              <w:t>3</w:t>
            </w:r>
          </w:p>
        </w:tc>
        <w:tc>
          <w:tcPr>
            <w:tcW w:w="1418" w:type="dxa"/>
            <w:tcBorders>
              <w:top w:val="nil"/>
              <w:left w:val="single" w:sz="2" w:space="0" w:color="000000"/>
              <w:bottom w:val="single" w:sz="2" w:space="0" w:color="000000"/>
              <w:right w:val="nil"/>
            </w:tcBorders>
            <w:shd w:val="clear" w:color="auto" w:fill="auto"/>
            <w:vAlign w:val="center"/>
          </w:tcPr>
          <w:p w:rsidR="00B37E5C" w:rsidRPr="000D1BCC" w:rsidRDefault="00B37E5C">
            <w:pPr>
              <w:pStyle w:val="Obsahtabuky"/>
              <w:jc w:val="center"/>
              <w:rPr>
                <w:sz w:val="20"/>
                <w:szCs w:val="20"/>
              </w:rPr>
            </w:pPr>
            <w:r w:rsidRPr="000D1BCC">
              <w:rPr>
                <w:sz w:val="20"/>
                <w:szCs w:val="20"/>
              </w:rPr>
              <w:t>3</w:t>
            </w:r>
          </w:p>
        </w:tc>
        <w:tc>
          <w:tcPr>
            <w:tcW w:w="1275" w:type="dxa"/>
            <w:tcBorders>
              <w:top w:val="nil"/>
              <w:left w:val="single" w:sz="2" w:space="0" w:color="000000"/>
              <w:bottom w:val="single" w:sz="2" w:space="0" w:color="000000"/>
              <w:right w:val="nil"/>
            </w:tcBorders>
            <w:shd w:val="clear" w:color="auto" w:fill="auto"/>
            <w:vAlign w:val="center"/>
          </w:tcPr>
          <w:p w:rsidR="00B37E5C" w:rsidRPr="000D1BCC" w:rsidRDefault="00B37E5C">
            <w:pPr>
              <w:pStyle w:val="Obsahtabuky"/>
              <w:jc w:val="center"/>
              <w:rPr>
                <w:sz w:val="20"/>
                <w:szCs w:val="20"/>
              </w:rPr>
            </w:pPr>
            <w:r w:rsidRPr="000D1BCC">
              <w:rPr>
                <w:sz w:val="20"/>
                <w:szCs w:val="20"/>
              </w:rPr>
              <w:t>9</w:t>
            </w:r>
          </w:p>
        </w:tc>
        <w:tc>
          <w:tcPr>
            <w:tcW w:w="1701" w:type="dxa"/>
            <w:tcBorders>
              <w:top w:val="nil"/>
              <w:left w:val="single" w:sz="2" w:space="0" w:color="000000"/>
              <w:bottom w:val="single" w:sz="2" w:space="0" w:color="000000"/>
              <w:right w:val="nil"/>
            </w:tcBorders>
            <w:shd w:val="clear" w:color="auto" w:fill="auto"/>
            <w:vAlign w:val="center"/>
          </w:tcPr>
          <w:p w:rsidR="00B37E5C" w:rsidRPr="000D1BCC" w:rsidRDefault="00371C64">
            <w:pPr>
              <w:pStyle w:val="Obsahtabuky"/>
              <w:jc w:val="center"/>
              <w:rPr>
                <w:sz w:val="20"/>
                <w:szCs w:val="20"/>
              </w:rPr>
            </w:pPr>
            <w:r>
              <w:rPr>
                <w:sz w:val="20"/>
                <w:szCs w:val="20"/>
              </w:rPr>
              <w:t>3</w:t>
            </w:r>
            <w:r w:rsidR="00B37E5C" w:rsidRPr="000D1BCC">
              <w:rPr>
                <w:sz w:val="20"/>
                <w:szCs w:val="20"/>
              </w:rPr>
              <w:t>+1</w:t>
            </w:r>
          </w:p>
        </w:tc>
        <w:tc>
          <w:tcPr>
            <w:tcW w:w="1134" w:type="dxa"/>
            <w:tcBorders>
              <w:top w:val="nil"/>
              <w:left w:val="single" w:sz="2" w:space="0" w:color="000000"/>
              <w:bottom w:val="single" w:sz="2" w:space="0" w:color="000000"/>
              <w:right w:val="single" w:sz="2" w:space="0" w:color="000000"/>
            </w:tcBorders>
            <w:shd w:val="clear" w:color="auto" w:fill="auto"/>
            <w:vAlign w:val="center"/>
          </w:tcPr>
          <w:p w:rsidR="00B37E5C" w:rsidRPr="000D1BCC" w:rsidRDefault="00B37E5C">
            <w:pPr>
              <w:pStyle w:val="Obsahtabuky"/>
              <w:jc w:val="center"/>
              <w:rPr>
                <w:sz w:val="20"/>
                <w:szCs w:val="20"/>
              </w:rPr>
            </w:pPr>
            <w:r w:rsidRPr="000D1BCC">
              <w:rPr>
                <w:sz w:val="20"/>
                <w:szCs w:val="20"/>
              </w:rPr>
              <w:t>1</w:t>
            </w:r>
          </w:p>
        </w:tc>
        <w:tc>
          <w:tcPr>
            <w:tcW w:w="993" w:type="dxa"/>
            <w:tcBorders>
              <w:top w:val="nil"/>
              <w:left w:val="single" w:sz="2" w:space="0" w:color="000000"/>
              <w:bottom w:val="single" w:sz="2" w:space="0" w:color="000000"/>
              <w:right w:val="single" w:sz="2" w:space="0" w:color="000000"/>
            </w:tcBorders>
          </w:tcPr>
          <w:p w:rsidR="00B37E5C" w:rsidRPr="000D1BCC" w:rsidRDefault="00B37E5C">
            <w:pPr>
              <w:pStyle w:val="Obsahtabuky"/>
              <w:jc w:val="center"/>
              <w:rPr>
                <w:sz w:val="20"/>
                <w:szCs w:val="20"/>
              </w:rPr>
            </w:pPr>
            <w:r w:rsidRPr="000D1BCC">
              <w:rPr>
                <w:sz w:val="20"/>
                <w:szCs w:val="20"/>
              </w:rPr>
              <w:t>1</w:t>
            </w:r>
          </w:p>
        </w:tc>
      </w:tr>
    </w:tbl>
    <w:p w:rsidR="0038427F" w:rsidRDefault="0038427F" w:rsidP="0046528B">
      <w:pPr>
        <w:ind w:firstLine="708"/>
        <w:jc w:val="both"/>
      </w:pPr>
    </w:p>
    <w:p w:rsidR="0046528B" w:rsidRPr="00320637" w:rsidRDefault="0046528B" w:rsidP="00471647">
      <w:pPr>
        <w:ind w:firstLine="708"/>
        <w:jc w:val="both"/>
      </w:pPr>
      <w:r w:rsidRPr="00320637">
        <w:t>Počet učební je pre súčasný stav študentov dostačujúci. Škola nemá vlastnú telocvičňu a musí si prenajímať telocvičné priestory od SOŠ</w:t>
      </w:r>
      <w:r w:rsidR="00D87187" w:rsidRPr="00320637">
        <w:t xml:space="preserve"> O</w:t>
      </w:r>
      <w:r w:rsidR="00FD4DCB">
        <w:t>a</w:t>
      </w:r>
      <w:r w:rsidR="00D87187" w:rsidRPr="00320637">
        <w:t>S</w:t>
      </w:r>
      <w:r w:rsidR="00046896">
        <w:t xml:space="preserve"> </w:t>
      </w:r>
      <w:r w:rsidRPr="00320637">
        <w:t>a súkromných podnikateľov</w:t>
      </w:r>
      <w:r w:rsidR="00046896">
        <w:t xml:space="preserve"> </w:t>
      </w:r>
      <w:r w:rsidR="004E00AD">
        <w:t>(</w:t>
      </w:r>
      <w:r w:rsidR="00175B31" w:rsidRPr="00320637">
        <w:t>TechnoGym</w:t>
      </w:r>
      <w:r w:rsidRPr="00320637">
        <w:t xml:space="preserve"> posilňovňa). V areáli školy je vybudované viacúčelové ihrisko, škola má možnosť využívať mestské ihriská a ihrisko ZŠ.</w:t>
      </w:r>
      <w:r w:rsidR="004E00AD">
        <w:t xml:space="preserve"> V priestoroch školy sme zariadili športovú </w:t>
      </w:r>
      <w:r w:rsidR="003A3117">
        <w:t xml:space="preserve">učebňu s TATAMI cross povrchom, </w:t>
      </w:r>
      <w:r w:rsidR="004E00AD">
        <w:t>s pripojením na počítač a obrazovku, v ktorej žiaci cvičia najmä aerobic, pilates, karate a pod.</w:t>
      </w:r>
      <w:r w:rsidR="003A3117">
        <w:t>, podarilo sa nám revitalizovať stolnotenisovú učebňu.</w:t>
      </w:r>
    </w:p>
    <w:p w:rsidR="004249EC" w:rsidRDefault="0046528B" w:rsidP="0046528B">
      <w:pPr>
        <w:ind w:firstLine="708"/>
        <w:jc w:val="both"/>
      </w:pPr>
      <w:r w:rsidRPr="00320637">
        <w:t xml:space="preserve">Priestory a vybavenie </w:t>
      </w:r>
      <w:r w:rsidR="00913A17">
        <w:t xml:space="preserve">odborných učební </w:t>
      </w:r>
      <w:r w:rsidRPr="00320637">
        <w:t>v súčasnosti vyhovujú potrebám štúdia</w:t>
      </w:r>
      <w:r w:rsidR="004D0D80" w:rsidRPr="00320637">
        <w:t>.</w:t>
      </w:r>
      <w:r w:rsidRPr="00320637">
        <w:t xml:space="preserve"> Vybavenie školy počítačovou technikou je na dobrej úrovni, študenti majú neobmedzený prístup k</w:t>
      </w:r>
      <w:r w:rsidR="004E00AD">
        <w:t> </w:t>
      </w:r>
      <w:r w:rsidRPr="00320637">
        <w:t>internetu</w:t>
      </w:r>
      <w:r w:rsidR="004E00AD">
        <w:t xml:space="preserve"> a wifi</w:t>
      </w:r>
      <w:r w:rsidRPr="00320637">
        <w:t xml:space="preserve">. </w:t>
      </w:r>
      <w:r w:rsidRPr="00EE40D9">
        <w:t xml:space="preserve">Škola má k dispozícii 3 polyfunkčné učebne </w:t>
      </w:r>
      <w:r w:rsidR="00877A7A" w:rsidRPr="00EE40D9">
        <w:t>a </w:t>
      </w:r>
      <w:r w:rsidR="00371C64">
        <w:t>6</w:t>
      </w:r>
      <w:r w:rsidR="00877A7A" w:rsidRPr="00EE40D9">
        <w:t xml:space="preserve"> kmeňov</w:t>
      </w:r>
      <w:r w:rsidR="004249EC" w:rsidRPr="00EE40D9">
        <w:t>ých</w:t>
      </w:r>
      <w:r w:rsidR="00877A7A" w:rsidRPr="00EE40D9">
        <w:t xml:space="preserve"> tried</w:t>
      </w:r>
      <w:r w:rsidR="004249EC" w:rsidRPr="00EE40D9">
        <w:t xml:space="preserve">, ktoré </w:t>
      </w:r>
      <w:r w:rsidR="003A3117">
        <w:t xml:space="preserve">ale </w:t>
      </w:r>
      <w:r w:rsidR="00371C64">
        <w:t xml:space="preserve">nie </w:t>
      </w:r>
      <w:r w:rsidR="004249EC" w:rsidRPr="00EE40D9">
        <w:t>sú</w:t>
      </w:r>
      <w:r w:rsidR="00046896">
        <w:t xml:space="preserve"> </w:t>
      </w:r>
      <w:r w:rsidRPr="00EE40D9">
        <w:t>vybavené audiovizuálnou technikou</w:t>
      </w:r>
      <w:r w:rsidR="00640F54" w:rsidRPr="00EE40D9">
        <w:t>.</w:t>
      </w:r>
      <w:r w:rsidR="00046896">
        <w:t xml:space="preserve"> </w:t>
      </w:r>
      <w:r w:rsidR="002C1FA3">
        <w:t>Ž</w:t>
      </w:r>
      <w:r w:rsidR="004249EC">
        <w:t>ia</w:t>
      </w:r>
      <w:r w:rsidR="002C1FA3">
        <w:t>ci majú možnosť</w:t>
      </w:r>
      <w:r w:rsidR="004249EC">
        <w:t xml:space="preserve"> tráv</w:t>
      </w:r>
      <w:r w:rsidR="002C1FA3">
        <w:t>iť</w:t>
      </w:r>
      <w:r w:rsidR="00046896">
        <w:t xml:space="preserve"> </w:t>
      </w:r>
      <w:r w:rsidR="004249EC">
        <w:t>prestávk</w:t>
      </w:r>
      <w:r w:rsidR="002C1FA3">
        <w:t>y</w:t>
      </w:r>
      <w:r w:rsidR="004249EC">
        <w:t>, resp. voľn</w:t>
      </w:r>
      <w:r w:rsidR="002C1FA3">
        <w:t>é</w:t>
      </w:r>
      <w:r w:rsidR="004249EC">
        <w:t xml:space="preserve"> hod</w:t>
      </w:r>
      <w:r w:rsidR="002C1FA3">
        <w:t>iny v dvoch oddychových miestnostiach</w:t>
      </w:r>
      <w:r w:rsidR="003A3117">
        <w:t>, ktoré prešli rekonštrukciou vďaka úspešnému grantu od Nadácie Volkswagen a finančnej podpore RZ pri GFŠ Nová Baňa</w:t>
      </w:r>
      <w:r w:rsidR="004249EC">
        <w:t>.</w:t>
      </w:r>
    </w:p>
    <w:p w:rsidR="0046528B" w:rsidRPr="00320637" w:rsidRDefault="0046528B" w:rsidP="0046528B">
      <w:pPr>
        <w:ind w:firstLine="708"/>
        <w:jc w:val="both"/>
      </w:pPr>
      <w:r w:rsidRPr="00320637">
        <w:t xml:space="preserve">Škola nedisponuje vlastnou jedálňou, stravovanie žiakov je zabezpečené v školskej jedálni </w:t>
      </w:r>
      <w:r w:rsidR="00C82707" w:rsidRPr="00320637">
        <w:t>SO</w:t>
      </w:r>
      <w:r w:rsidRPr="00320637">
        <w:t>Š</w:t>
      </w:r>
      <w:r w:rsidR="00D87187" w:rsidRPr="00320637">
        <w:t xml:space="preserve"> O</w:t>
      </w:r>
      <w:r w:rsidR="00FD4DCB">
        <w:t>a</w:t>
      </w:r>
      <w:r w:rsidR="00D87187" w:rsidRPr="00320637">
        <w:t>S</w:t>
      </w:r>
      <w:r w:rsidRPr="00320637">
        <w:t>.</w:t>
      </w:r>
    </w:p>
    <w:p w:rsidR="0046528B" w:rsidRPr="00320637" w:rsidRDefault="0046528B" w:rsidP="0046528B">
      <w:pPr>
        <w:ind w:firstLine="708"/>
        <w:jc w:val="both"/>
      </w:pPr>
      <w:r w:rsidRPr="00320637">
        <w:t>Škola je vybavená potrebnými učebnými pomôckami. Financie na nákup nových pomôcok a vybavenia získava zo štátneho rozpočtu, formou príspevkov RZ, 2% z dane a sponzorských darov.</w:t>
      </w:r>
    </w:p>
    <w:p w:rsidR="00175B31" w:rsidRDefault="0046528B" w:rsidP="00877A7A">
      <w:pPr>
        <w:ind w:firstLine="708"/>
        <w:jc w:val="both"/>
      </w:pPr>
      <w:r w:rsidRPr="00320637">
        <w:t>V súčasnej dobe možno konštatovať,</w:t>
      </w:r>
      <w:r w:rsidR="00046896">
        <w:t xml:space="preserve"> </w:t>
      </w:r>
      <w:r w:rsidRPr="00320637">
        <w:t xml:space="preserve">že úroveň materiálno-technického vybavenia školy je na dobrej úrovni. </w:t>
      </w:r>
      <w:r w:rsidR="004D0D80" w:rsidRPr="00347C6F">
        <w:t xml:space="preserve">Naďalej </w:t>
      </w:r>
      <w:r w:rsidR="00347C6F" w:rsidRPr="00347C6F">
        <w:t>sa priebežne dopĺňa stav</w:t>
      </w:r>
      <w:r w:rsidR="00175B31" w:rsidRPr="00347C6F">
        <w:t xml:space="preserve"> učebníc </w:t>
      </w:r>
      <w:r w:rsidR="00347C6F" w:rsidRPr="00347C6F">
        <w:t>v závislosti od distribúcie</w:t>
      </w:r>
      <w:r w:rsidR="00175B31" w:rsidRPr="00347C6F">
        <w:t xml:space="preserve"> z ministerstva školstva</w:t>
      </w:r>
      <w:r w:rsidR="00347C6F" w:rsidRPr="00347C6F">
        <w:t>.</w:t>
      </w:r>
    </w:p>
    <w:p w:rsidR="00C52033" w:rsidRPr="00320637" w:rsidRDefault="00C52033" w:rsidP="00877A7A">
      <w:pPr>
        <w:ind w:firstLine="708"/>
        <w:jc w:val="both"/>
      </w:pPr>
    </w:p>
    <w:p w:rsidR="0046528B" w:rsidRPr="00155691" w:rsidRDefault="0046528B" w:rsidP="0046528B">
      <w:pPr>
        <w:pStyle w:val="Nadpis3"/>
        <w:suppressAutoHyphens/>
        <w:spacing w:before="0" w:beforeAutospacing="0" w:after="0" w:afterAutospacing="0"/>
        <w:rPr>
          <w:i/>
          <w:sz w:val="24"/>
          <w:szCs w:val="24"/>
        </w:rPr>
      </w:pPr>
      <w:r w:rsidRPr="00155691">
        <w:rPr>
          <w:i/>
          <w:sz w:val="24"/>
          <w:szCs w:val="24"/>
        </w:rPr>
        <w:t>§ 2. ods. 1 m</w:t>
      </w:r>
    </w:p>
    <w:p w:rsidR="0046528B" w:rsidRDefault="0046528B" w:rsidP="0046528B">
      <w:pPr>
        <w:jc w:val="center"/>
        <w:rPr>
          <w:b/>
          <w:u w:val="single"/>
        </w:rPr>
      </w:pPr>
      <w:r w:rsidRPr="00A618B7">
        <w:rPr>
          <w:b/>
          <w:u w:val="single"/>
        </w:rPr>
        <w:t>Údaje o finančnom a hmotnom zabezpečení výchovno-vzdelávacej činnosti</w:t>
      </w:r>
    </w:p>
    <w:p w:rsidR="0046528B" w:rsidRDefault="0046528B" w:rsidP="0046528B">
      <w:pPr>
        <w:jc w:val="center"/>
        <w:rPr>
          <w:b/>
        </w:rPr>
      </w:pPr>
    </w:p>
    <w:p w:rsidR="00984C4D" w:rsidRPr="003D6BB2" w:rsidRDefault="00984C4D" w:rsidP="00984C4D">
      <w:pPr>
        <w:jc w:val="both"/>
        <w:rPr>
          <w:b/>
          <w:sz w:val="28"/>
          <w:szCs w:val="28"/>
        </w:rPr>
      </w:pPr>
      <w:r w:rsidRPr="003D6BB2">
        <w:rPr>
          <w:b/>
          <w:sz w:val="28"/>
          <w:szCs w:val="28"/>
        </w:rPr>
        <w:t>Zdroje:</w:t>
      </w:r>
    </w:p>
    <w:p w:rsidR="00984C4D" w:rsidRPr="003D6BB2" w:rsidRDefault="00984C4D" w:rsidP="00984C4D">
      <w:pPr>
        <w:jc w:val="both"/>
        <w:rPr>
          <w:b/>
        </w:rPr>
      </w:pPr>
      <w:r w:rsidRPr="003D6BB2">
        <w:rPr>
          <w:b/>
        </w:rPr>
        <w:t>Bežné výdavky:</w:t>
      </w:r>
    </w:p>
    <w:p w:rsidR="00984C4D" w:rsidRDefault="00984C4D" w:rsidP="00984C4D">
      <w:pPr>
        <w:jc w:val="both"/>
        <w:rPr>
          <w:b/>
        </w:rPr>
      </w:pPr>
    </w:p>
    <w:p w:rsidR="00984C4D" w:rsidRDefault="00984C4D" w:rsidP="00984C4D">
      <w:pPr>
        <w:jc w:val="both"/>
        <w:rPr>
          <w:b/>
        </w:rPr>
      </w:pPr>
      <w:r>
        <w:rPr>
          <w:b/>
        </w:rPr>
        <w:t>Poskytnuté finančné prostriedky normatívne ŠR:</w:t>
      </w:r>
    </w:p>
    <w:p w:rsidR="00984C4D" w:rsidRPr="00DA5ED0" w:rsidRDefault="00984C4D" w:rsidP="00984C4D">
      <w:pPr>
        <w:jc w:val="both"/>
      </w:pPr>
      <w:r w:rsidRPr="00F616A3">
        <w:rPr>
          <w:b/>
        </w:rPr>
        <w:t>finančné prostriedky (kód zdroja 111) – normatív</w:t>
      </w:r>
      <w:r w:rsidR="00046896">
        <w:rPr>
          <w:b/>
        </w:rPr>
        <w:tab/>
      </w:r>
      <w:r w:rsidR="00046896">
        <w:rPr>
          <w:b/>
        </w:rPr>
        <w:tab/>
      </w:r>
      <w:r w:rsidRPr="00F616A3">
        <w:rPr>
          <w:b/>
        </w:rPr>
        <w:t>265 071,00 EUR</w:t>
      </w:r>
    </w:p>
    <w:p w:rsidR="00984C4D" w:rsidRDefault="00984C4D" w:rsidP="00984C4D">
      <w:pPr>
        <w:ind w:right="-567"/>
        <w:rPr>
          <w:b/>
        </w:rPr>
      </w:pPr>
    </w:p>
    <w:p w:rsidR="00984C4D" w:rsidRDefault="00984C4D" w:rsidP="00984C4D">
      <w:pPr>
        <w:ind w:right="-567"/>
        <w:rPr>
          <w:b/>
        </w:rPr>
      </w:pPr>
      <w:r>
        <w:rPr>
          <w:b/>
        </w:rPr>
        <w:t>Poskytnuté finančné prostriedky nenormatívne ŠR:</w:t>
      </w:r>
    </w:p>
    <w:p w:rsidR="00984C4D" w:rsidRPr="00DE0801" w:rsidRDefault="00984C4D" w:rsidP="00984C4D">
      <w:pPr>
        <w:jc w:val="both"/>
      </w:pPr>
      <w:r w:rsidRPr="00DE0801">
        <w:t>- odchodné</w:t>
      </w:r>
      <w:r w:rsidR="00046896">
        <w:tab/>
      </w:r>
      <w:r w:rsidR="00046896">
        <w:tab/>
      </w:r>
      <w:r w:rsidR="00046896">
        <w:tab/>
      </w:r>
      <w:r w:rsidR="00046896">
        <w:tab/>
      </w:r>
      <w:r w:rsidR="00046896">
        <w:tab/>
      </w:r>
      <w:r w:rsidR="00046896">
        <w:tab/>
      </w:r>
      <w:r w:rsidR="00046896">
        <w:tab/>
      </w:r>
      <w:r w:rsidR="00046896">
        <w:tab/>
      </w:r>
      <w:r>
        <w:t xml:space="preserve">    1 994,00 EUR</w:t>
      </w:r>
    </w:p>
    <w:p w:rsidR="00984C4D" w:rsidRPr="00DE0801" w:rsidRDefault="00984C4D" w:rsidP="00984C4D">
      <w:pPr>
        <w:jc w:val="both"/>
      </w:pPr>
      <w:r w:rsidRPr="00DE0801">
        <w:t>- vzdelávacie poukazy</w:t>
      </w:r>
      <w:r>
        <w:tab/>
      </w:r>
      <w:r>
        <w:tab/>
      </w:r>
      <w:r>
        <w:tab/>
      </w:r>
      <w:r>
        <w:tab/>
      </w:r>
      <w:r>
        <w:tab/>
      </w:r>
      <w:r>
        <w:tab/>
        <w:t xml:space="preserve">    3 027,00 EUR</w:t>
      </w:r>
      <w:r>
        <w:tab/>
      </w:r>
    </w:p>
    <w:p w:rsidR="00984C4D" w:rsidRPr="00DE0801" w:rsidRDefault="00984C4D" w:rsidP="00984C4D">
      <w:pPr>
        <w:jc w:val="both"/>
      </w:pPr>
      <w:r w:rsidRPr="00DE0801">
        <w:t>- učebnice AJ</w:t>
      </w:r>
      <w:r>
        <w:tab/>
      </w:r>
      <w:r>
        <w:tab/>
      </w:r>
      <w:r>
        <w:tab/>
      </w:r>
      <w:r>
        <w:tab/>
      </w:r>
      <w:r>
        <w:tab/>
      </w:r>
      <w:r>
        <w:tab/>
      </w:r>
      <w:r>
        <w:tab/>
      </w:r>
      <w:r>
        <w:tab/>
        <w:t xml:space="preserve">       750,00 EUR</w:t>
      </w:r>
      <w:r>
        <w:tab/>
      </w:r>
    </w:p>
    <w:p w:rsidR="00984C4D" w:rsidRDefault="00984C4D" w:rsidP="00984C4D">
      <w:pPr>
        <w:jc w:val="both"/>
        <w:rPr>
          <w:b/>
        </w:rPr>
      </w:pPr>
      <w:r w:rsidRPr="00DE0801">
        <w:t>- lyžiarsky kurz</w:t>
      </w:r>
      <w:r>
        <w:tab/>
      </w:r>
      <w:r>
        <w:tab/>
      </w:r>
      <w:r>
        <w:tab/>
      </w:r>
      <w:r>
        <w:tab/>
      </w:r>
      <w:r>
        <w:tab/>
      </w:r>
      <w:r>
        <w:tab/>
      </w:r>
      <w:r>
        <w:tab/>
        <w:t xml:space="preserve">    7 178,00 EUR</w:t>
      </w:r>
    </w:p>
    <w:p w:rsidR="00984C4D" w:rsidRDefault="00984C4D" w:rsidP="00984C4D">
      <w:pPr>
        <w:jc w:val="both"/>
        <w:rPr>
          <w:b/>
        </w:rPr>
      </w:pPr>
      <w:r>
        <w:rPr>
          <w:b/>
        </w:rPr>
        <w:t>Spolu:</w:t>
      </w:r>
      <w:r>
        <w:rPr>
          <w:b/>
        </w:rPr>
        <w:tab/>
      </w:r>
      <w:r>
        <w:rPr>
          <w:b/>
        </w:rPr>
        <w:tab/>
      </w:r>
      <w:r>
        <w:rPr>
          <w:b/>
        </w:rPr>
        <w:tab/>
      </w:r>
      <w:r>
        <w:rPr>
          <w:b/>
        </w:rPr>
        <w:tab/>
      </w:r>
      <w:r>
        <w:rPr>
          <w:b/>
        </w:rPr>
        <w:tab/>
      </w:r>
      <w:r>
        <w:rPr>
          <w:b/>
        </w:rPr>
        <w:tab/>
      </w:r>
      <w:r>
        <w:rPr>
          <w:b/>
        </w:rPr>
        <w:tab/>
      </w:r>
      <w:r>
        <w:rPr>
          <w:b/>
        </w:rPr>
        <w:tab/>
      </w:r>
      <w:r>
        <w:rPr>
          <w:b/>
        </w:rPr>
        <w:tab/>
        <w:t xml:space="preserve">  12 949,00 EUR</w:t>
      </w:r>
    </w:p>
    <w:p w:rsidR="00984C4D" w:rsidRDefault="00984C4D" w:rsidP="00984C4D">
      <w:pPr>
        <w:ind w:right="-567"/>
        <w:rPr>
          <w:b/>
        </w:rPr>
      </w:pPr>
    </w:p>
    <w:p w:rsidR="00984C4D" w:rsidRDefault="00984C4D" w:rsidP="00984C4D">
      <w:pPr>
        <w:ind w:right="-567"/>
        <w:rPr>
          <w:b/>
        </w:rPr>
      </w:pPr>
      <w:r>
        <w:rPr>
          <w:b/>
        </w:rPr>
        <w:t>Poskytnuté finančné prostriedky zo ŠR (presun z roku 2017)    15 540,00 EUR</w:t>
      </w:r>
    </w:p>
    <w:p w:rsidR="00984C4D" w:rsidRDefault="00984C4D" w:rsidP="00984C4D">
      <w:pPr>
        <w:ind w:right="-567"/>
        <w:rPr>
          <w:b/>
        </w:rPr>
      </w:pPr>
    </w:p>
    <w:p w:rsidR="00984C4D" w:rsidRDefault="00984C4D" w:rsidP="00984C4D">
      <w:pPr>
        <w:jc w:val="both"/>
        <w:rPr>
          <w:b/>
        </w:rPr>
      </w:pPr>
      <w:r>
        <w:rPr>
          <w:b/>
        </w:rPr>
        <w:t>Celkom ŠR:</w:t>
      </w:r>
      <w:r w:rsidR="00046896">
        <w:rPr>
          <w:b/>
        </w:rPr>
        <w:tab/>
      </w:r>
      <w:r w:rsidR="00046896">
        <w:rPr>
          <w:b/>
        </w:rPr>
        <w:tab/>
      </w:r>
      <w:r w:rsidR="00046896">
        <w:rPr>
          <w:b/>
        </w:rPr>
        <w:tab/>
      </w:r>
      <w:r w:rsidR="00046896">
        <w:rPr>
          <w:b/>
        </w:rPr>
        <w:tab/>
      </w:r>
      <w:r w:rsidR="00046896">
        <w:rPr>
          <w:b/>
        </w:rPr>
        <w:tab/>
      </w:r>
      <w:r w:rsidR="00046896">
        <w:rPr>
          <w:b/>
        </w:rPr>
        <w:tab/>
      </w:r>
      <w:r w:rsidR="00046896">
        <w:rPr>
          <w:b/>
        </w:rPr>
        <w:tab/>
      </w:r>
      <w:r w:rsidR="00046896">
        <w:rPr>
          <w:b/>
        </w:rPr>
        <w:tab/>
      </w:r>
      <w:r>
        <w:rPr>
          <w:b/>
        </w:rPr>
        <w:t>293 560,00 EUR</w:t>
      </w:r>
    </w:p>
    <w:p w:rsidR="00984C4D" w:rsidRDefault="00984C4D" w:rsidP="00984C4D">
      <w:pPr>
        <w:jc w:val="both"/>
        <w:rPr>
          <w:b/>
        </w:rPr>
      </w:pPr>
      <w:r>
        <w:rPr>
          <w:b/>
        </w:rPr>
        <w:t>Finančné prostriedky z daňových príjmov:</w:t>
      </w:r>
      <w:r w:rsidR="00046896">
        <w:rPr>
          <w:b/>
        </w:rPr>
        <w:tab/>
      </w:r>
      <w:r w:rsidR="00046896">
        <w:rPr>
          <w:b/>
        </w:rPr>
        <w:tab/>
      </w:r>
      <w:r w:rsidR="00046896">
        <w:rPr>
          <w:b/>
        </w:rPr>
        <w:tab/>
        <w:t xml:space="preserve">   </w:t>
      </w:r>
      <w:r>
        <w:rPr>
          <w:b/>
        </w:rPr>
        <w:t>5 489</w:t>
      </w:r>
      <w:r w:rsidRPr="00A4226D">
        <w:rPr>
          <w:b/>
        </w:rPr>
        <w:t xml:space="preserve">,00 </w:t>
      </w:r>
      <w:r>
        <w:rPr>
          <w:b/>
        </w:rPr>
        <w:t>EUR</w:t>
      </w:r>
    </w:p>
    <w:p w:rsidR="00984C4D" w:rsidRDefault="00984C4D" w:rsidP="00984C4D">
      <w:pPr>
        <w:jc w:val="both"/>
        <w:rPr>
          <w:b/>
        </w:rPr>
      </w:pPr>
      <w:r>
        <w:rPr>
          <w:b/>
        </w:rPr>
        <w:t>Finančné prostriedky z vlastných príjmov:</w:t>
      </w:r>
      <w:r w:rsidR="00046896">
        <w:rPr>
          <w:b/>
        </w:rPr>
        <w:tab/>
      </w:r>
      <w:r w:rsidR="00046896">
        <w:rPr>
          <w:b/>
        </w:rPr>
        <w:tab/>
      </w:r>
      <w:r w:rsidR="00046896">
        <w:rPr>
          <w:b/>
        </w:rPr>
        <w:tab/>
      </w:r>
      <w:r>
        <w:rPr>
          <w:b/>
        </w:rPr>
        <w:t xml:space="preserve">   4 083,00</w:t>
      </w:r>
      <w:r w:rsidR="00046896">
        <w:rPr>
          <w:b/>
        </w:rPr>
        <w:t xml:space="preserve"> </w:t>
      </w:r>
      <w:r>
        <w:rPr>
          <w:b/>
        </w:rPr>
        <w:t>EUR</w:t>
      </w:r>
    </w:p>
    <w:p w:rsidR="00984C4D" w:rsidRDefault="00984C4D" w:rsidP="00984C4D">
      <w:pPr>
        <w:jc w:val="both"/>
        <w:rPr>
          <w:b/>
          <w:sz w:val="28"/>
          <w:szCs w:val="28"/>
        </w:rPr>
      </w:pPr>
    </w:p>
    <w:p w:rsidR="00984C4D" w:rsidRDefault="00984C4D" w:rsidP="00984C4D">
      <w:pPr>
        <w:jc w:val="both"/>
        <w:rPr>
          <w:b/>
        </w:rPr>
      </w:pPr>
      <w:r>
        <w:rPr>
          <w:b/>
        </w:rPr>
        <w:t>Finančné zdroje celkom k 31.12.2018</w:t>
      </w:r>
      <w:r w:rsidR="00046896">
        <w:rPr>
          <w:b/>
        </w:rPr>
        <w:tab/>
      </w:r>
      <w:r w:rsidR="00046896">
        <w:rPr>
          <w:b/>
        </w:rPr>
        <w:tab/>
      </w:r>
      <w:r w:rsidR="00046896">
        <w:rPr>
          <w:b/>
        </w:rPr>
        <w:tab/>
      </w:r>
      <w:r w:rsidR="00046896">
        <w:rPr>
          <w:b/>
        </w:rPr>
        <w:tab/>
      </w:r>
      <w:r>
        <w:rPr>
          <w:b/>
        </w:rPr>
        <w:t>303 132,00</w:t>
      </w:r>
      <w:r w:rsidR="00046896">
        <w:rPr>
          <w:b/>
        </w:rPr>
        <w:t xml:space="preserve"> </w:t>
      </w:r>
      <w:r>
        <w:rPr>
          <w:b/>
        </w:rPr>
        <w:t>EUR</w:t>
      </w:r>
      <w:r>
        <w:rPr>
          <w:b/>
        </w:rPr>
        <w:tab/>
      </w:r>
      <w:r>
        <w:rPr>
          <w:b/>
        </w:rPr>
        <w:tab/>
      </w:r>
      <w:r>
        <w:rPr>
          <w:b/>
        </w:rPr>
        <w:tab/>
      </w:r>
    </w:p>
    <w:p w:rsidR="00984C4D" w:rsidRPr="001F0A20" w:rsidRDefault="00984C4D" w:rsidP="00984C4D">
      <w:pPr>
        <w:jc w:val="both"/>
        <w:rPr>
          <w:b/>
          <w:sz w:val="28"/>
          <w:szCs w:val="28"/>
        </w:rPr>
      </w:pPr>
      <w:r w:rsidRPr="001F0A20">
        <w:rPr>
          <w:b/>
          <w:sz w:val="28"/>
          <w:szCs w:val="28"/>
        </w:rPr>
        <w:lastRenderedPageBreak/>
        <w:t>Kapitálové výdavky:</w:t>
      </w:r>
    </w:p>
    <w:p w:rsidR="00984C4D" w:rsidRDefault="00984C4D" w:rsidP="00984C4D">
      <w:pPr>
        <w:jc w:val="both"/>
        <w:rPr>
          <w:b/>
        </w:rPr>
      </w:pPr>
    </w:p>
    <w:p w:rsidR="00984C4D" w:rsidRPr="00E33509" w:rsidRDefault="00984C4D" w:rsidP="00984C4D">
      <w:pPr>
        <w:jc w:val="both"/>
        <w:rPr>
          <w:b/>
        </w:rPr>
      </w:pPr>
      <w:r>
        <w:rPr>
          <w:b/>
        </w:rPr>
        <w:t>Finančné prostriedky poskytnuté zo  zdrojov BBSK  - daňové príjmy:</w:t>
      </w:r>
    </w:p>
    <w:p w:rsidR="00984C4D" w:rsidRPr="00E33509" w:rsidRDefault="00984C4D" w:rsidP="00984C4D">
      <w:pPr>
        <w:jc w:val="both"/>
        <w:rPr>
          <w:b/>
        </w:rPr>
      </w:pPr>
      <w:r w:rsidRPr="00E33509">
        <w:t>Investičná akcia „ Rekonštrukcia oporného múra“</w:t>
      </w:r>
      <w:r w:rsidRPr="00E33509">
        <w:tab/>
      </w:r>
      <w:r>
        <w:rPr>
          <w:b/>
        </w:rPr>
        <w:t>10 315,13 EUR</w:t>
      </w:r>
    </w:p>
    <w:p w:rsidR="00984C4D" w:rsidRPr="00E33509" w:rsidRDefault="00984C4D" w:rsidP="00984C4D">
      <w:pPr>
        <w:jc w:val="both"/>
      </w:pPr>
      <w:r w:rsidRPr="00E33509">
        <w:t>1. etapa</w:t>
      </w:r>
    </w:p>
    <w:p w:rsidR="00984C4D" w:rsidRDefault="00984C4D" w:rsidP="00984C4D">
      <w:pPr>
        <w:jc w:val="both"/>
        <w:rPr>
          <w:b/>
        </w:rPr>
      </w:pPr>
    </w:p>
    <w:p w:rsidR="00984C4D" w:rsidRDefault="00984C4D" w:rsidP="00984C4D">
      <w:pPr>
        <w:jc w:val="both"/>
        <w:rPr>
          <w:b/>
          <w:sz w:val="28"/>
          <w:szCs w:val="28"/>
        </w:rPr>
      </w:pPr>
      <w:r w:rsidRPr="00700FDA">
        <w:rPr>
          <w:b/>
          <w:sz w:val="28"/>
          <w:szCs w:val="28"/>
        </w:rPr>
        <w:t>Čerpanie bežné výdavky:</w:t>
      </w:r>
    </w:p>
    <w:p w:rsidR="00984C4D" w:rsidRDefault="00984C4D" w:rsidP="00984C4D">
      <w:pPr>
        <w:jc w:val="both"/>
        <w:rPr>
          <w:b/>
        </w:rPr>
      </w:pPr>
    </w:p>
    <w:p w:rsidR="00984C4D" w:rsidRPr="00351493" w:rsidRDefault="00984C4D" w:rsidP="00984C4D">
      <w:pPr>
        <w:jc w:val="both"/>
      </w:pPr>
      <w:r w:rsidRPr="00351493">
        <w:rPr>
          <w:b/>
        </w:rPr>
        <w:t>Skutočnosť k 31. 12. 201</w:t>
      </w:r>
      <w:r>
        <w:rPr>
          <w:b/>
        </w:rPr>
        <w:t>8</w:t>
      </w:r>
      <w:r w:rsidRPr="00351493">
        <w:rPr>
          <w:b/>
        </w:rPr>
        <w:t xml:space="preserve"> – čerpanie finančných prostriedkov zo ŠR</w:t>
      </w:r>
      <w:r>
        <w:rPr>
          <w:b/>
        </w:rPr>
        <w:t xml:space="preserve"> - normatívne</w:t>
      </w:r>
      <w:r w:rsidRPr="00351493">
        <w:rPr>
          <w:b/>
        </w:rPr>
        <w:t>:</w:t>
      </w:r>
    </w:p>
    <w:p w:rsidR="00984C4D" w:rsidRPr="00383CB3" w:rsidRDefault="00984C4D" w:rsidP="00984C4D">
      <w:pPr>
        <w:jc w:val="both"/>
        <w:rPr>
          <w:b/>
        </w:rPr>
      </w:pPr>
      <w:r w:rsidRPr="00383CB3">
        <w:rPr>
          <w:b/>
        </w:rPr>
        <w:t>Platy, príplatky</w:t>
      </w:r>
      <w:r w:rsidR="00046896">
        <w:rPr>
          <w:b/>
        </w:rPr>
        <w:tab/>
      </w:r>
      <w:r w:rsidR="00046896">
        <w:rPr>
          <w:b/>
        </w:rPr>
        <w:tab/>
      </w:r>
      <w:r w:rsidR="00046896">
        <w:rPr>
          <w:b/>
        </w:rPr>
        <w:tab/>
      </w:r>
      <w:r w:rsidR="00046896">
        <w:rPr>
          <w:b/>
        </w:rPr>
        <w:tab/>
      </w:r>
      <w:r w:rsidR="00046896">
        <w:rPr>
          <w:b/>
        </w:rPr>
        <w:tab/>
      </w:r>
      <w:r>
        <w:rPr>
          <w:b/>
        </w:rPr>
        <w:t>168 527,00EUR</w:t>
      </w:r>
    </w:p>
    <w:p w:rsidR="00984C4D" w:rsidRPr="00383CB3" w:rsidRDefault="00984C4D" w:rsidP="00984C4D">
      <w:pPr>
        <w:jc w:val="both"/>
        <w:rPr>
          <w:b/>
        </w:rPr>
      </w:pPr>
      <w:r w:rsidRPr="00383CB3">
        <w:rPr>
          <w:b/>
        </w:rPr>
        <w:t>Odvody do poisťovní</w:t>
      </w:r>
      <w:r w:rsidR="00046896">
        <w:rPr>
          <w:b/>
        </w:rPr>
        <w:tab/>
      </w:r>
      <w:r w:rsidR="00046896">
        <w:rPr>
          <w:b/>
        </w:rPr>
        <w:tab/>
      </w:r>
      <w:r w:rsidR="00046896">
        <w:rPr>
          <w:b/>
        </w:rPr>
        <w:tab/>
      </w:r>
      <w:r w:rsidR="00046896">
        <w:rPr>
          <w:b/>
        </w:rPr>
        <w:tab/>
      </w:r>
      <w:r>
        <w:rPr>
          <w:b/>
        </w:rPr>
        <w:t>61 666,00EUR</w:t>
      </w:r>
    </w:p>
    <w:p w:rsidR="00984C4D" w:rsidRPr="00383CB3" w:rsidRDefault="00984C4D" w:rsidP="00984C4D">
      <w:pPr>
        <w:jc w:val="both"/>
        <w:rPr>
          <w:b/>
        </w:rPr>
      </w:pPr>
      <w:r w:rsidRPr="00383CB3">
        <w:rPr>
          <w:b/>
        </w:rPr>
        <w:t>Prevádzka</w:t>
      </w:r>
      <w:r w:rsidR="00046896">
        <w:rPr>
          <w:b/>
        </w:rPr>
        <w:tab/>
      </w:r>
      <w:r w:rsidR="00046896">
        <w:rPr>
          <w:b/>
        </w:rPr>
        <w:tab/>
      </w:r>
      <w:r w:rsidR="00046896">
        <w:rPr>
          <w:b/>
        </w:rPr>
        <w:tab/>
      </w:r>
      <w:r w:rsidR="00046896">
        <w:rPr>
          <w:b/>
        </w:rPr>
        <w:tab/>
      </w:r>
      <w:r w:rsidR="00046896">
        <w:rPr>
          <w:b/>
        </w:rPr>
        <w:tab/>
      </w:r>
      <w:r w:rsidR="00046896">
        <w:rPr>
          <w:b/>
        </w:rPr>
        <w:tab/>
      </w:r>
      <w:r>
        <w:rPr>
          <w:b/>
        </w:rPr>
        <w:t>36 110,00EUR</w:t>
      </w:r>
    </w:p>
    <w:p w:rsidR="00984C4D" w:rsidRDefault="00984C4D" w:rsidP="00984C4D">
      <w:pPr>
        <w:jc w:val="both"/>
        <w:rPr>
          <w:b/>
        </w:rPr>
      </w:pPr>
      <w:r>
        <w:rPr>
          <w:b/>
        </w:rPr>
        <w:t>Spolu:</w:t>
      </w:r>
      <w:r w:rsidR="00046896">
        <w:rPr>
          <w:b/>
        </w:rPr>
        <w:tab/>
      </w:r>
      <w:r w:rsidR="00046896">
        <w:rPr>
          <w:b/>
        </w:rPr>
        <w:tab/>
      </w:r>
      <w:r w:rsidR="00046896">
        <w:rPr>
          <w:b/>
        </w:rPr>
        <w:tab/>
      </w:r>
      <w:r w:rsidR="00046896">
        <w:rPr>
          <w:b/>
        </w:rPr>
        <w:tab/>
      </w:r>
      <w:r w:rsidR="00046896">
        <w:rPr>
          <w:b/>
        </w:rPr>
        <w:tab/>
      </w:r>
      <w:r w:rsidR="00046896">
        <w:rPr>
          <w:b/>
        </w:rPr>
        <w:tab/>
      </w:r>
      <w:r>
        <w:rPr>
          <w:b/>
        </w:rPr>
        <w:t xml:space="preserve">            266 303,00 EUR</w:t>
      </w:r>
    </w:p>
    <w:p w:rsidR="00984C4D" w:rsidRDefault="00984C4D" w:rsidP="00984C4D">
      <w:pPr>
        <w:jc w:val="both"/>
        <w:rPr>
          <w:b/>
        </w:rPr>
      </w:pPr>
    </w:p>
    <w:p w:rsidR="00984C4D" w:rsidRPr="003C1848" w:rsidRDefault="00984C4D" w:rsidP="00984C4D">
      <w:pPr>
        <w:jc w:val="both"/>
        <w:rPr>
          <w:b/>
        </w:rPr>
      </w:pPr>
      <w:r w:rsidRPr="003C1848">
        <w:t xml:space="preserve">Približne 87 % normatívneho rozpočtu sme použili na výplatu miezd zamestnancom - tarifné platy, príplatky osobné, riadiace, kreditové, za triednictvo, náhrady za dovolenky, odvody do zdravotných poisťovní a sociálnej poisťovne, príspevok zamestnancom na doplnkové dôchodkové poistenie. Ostatné normatívne finančné prostriedky sme použili na prevádzku školy. Väčšiu časť nákladov na prevádzku tvoria výdavky na energie – elektrická energia, plyn na vykurovanie a spotreba vody, ostatné výdavky boli použité na nákup kancelárskeho materiálu /kancelársky papier, tonery/, materiálu na opravy a údržbu, čistiacich prostriedkov, ochranných pracovných pomôcok, učebných pomôcok, výpočtovej techniky, výdavky na BOZP, výdavky na cestovné (porady, školenia, vzdelávanie pedagogických pracovníkov), revízie plynových zariadení, elektrických zariadení, prenájom telocvične počas zimných mesiacov, prevádzku knižničného softvéru, predplatné ekonomických časopisov (mzdové), telekomunikačné poplatky, poštové poplatky, poistenie majetku a zodpovednosť za škodu, poplatky za komunálny odpad, školenia, príspevok na stravu pracovníkom, povinný odvod do SF, dohody o vykonaní činnosti, náhrady príjmu pri dočasnej pracovnej neschopnosti. </w:t>
      </w:r>
    </w:p>
    <w:p w:rsidR="00984C4D" w:rsidRPr="00351493" w:rsidRDefault="00984C4D" w:rsidP="00984C4D">
      <w:pPr>
        <w:jc w:val="both"/>
      </w:pPr>
      <w:r w:rsidRPr="00351493">
        <w:rPr>
          <w:b/>
        </w:rPr>
        <w:t>Skutočnosť k 31. 12. 201</w:t>
      </w:r>
      <w:r>
        <w:rPr>
          <w:b/>
        </w:rPr>
        <w:t>8</w:t>
      </w:r>
      <w:r w:rsidRPr="00351493">
        <w:rPr>
          <w:b/>
        </w:rPr>
        <w:t xml:space="preserve"> – čerpanie finančných prostriedkov zo ŠR</w:t>
      </w:r>
      <w:r>
        <w:rPr>
          <w:b/>
        </w:rPr>
        <w:t xml:space="preserve"> - nenormatívne</w:t>
      </w:r>
      <w:r w:rsidRPr="00351493">
        <w:rPr>
          <w:b/>
        </w:rPr>
        <w:t>:</w:t>
      </w:r>
    </w:p>
    <w:p w:rsidR="00984C4D" w:rsidRPr="00890DC4" w:rsidRDefault="00984C4D" w:rsidP="00984C4D">
      <w:pPr>
        <w:jc w:val="both"/>
        <w:rPr>
          <w:b/>
        </w:rPr>
      </w:pPr>
      <w:r w:rsidRPr="00890DC4">
        <w:rPr>
          <w:b/>
        </w:rPr>
        <w:t>Odchodné</w:t>
      </w:r>
      <w:r w:rsidR="00046896">
        <w:rPr>
          <w:b/>
        </w:rPr>
        <w:tab/>
      </w:r>
      <w:r w:rsidR="00046896">
        <w:rPr>
          <w:b/>
        </w:rPr>
        <w:tab/>
      </w:r>
      <w:r w:rsidR="00046896">
        <w:rPr>
          <w:b/>
        </w:rPr>
        <w:tab/>
      </w:r>
      <w:r w:rsidR="00046896">
        <w:rPr>
          <w:b/>
        </w:rPr>
        <w:tab/>
      </w:r>
      <w:r w:rsidR="00046896">
        <w:rPr>
          <w:b/>
        </w:rPr>
        <w:tab/>
      </w:r>
      <w:r w:rsidR="00046896">
        <w:rPr>
          <w:b/>
        </w:rPr>
        <w:tab/>
      </w:r>
      <w:r w:rsidR="00046896">
        <w:rPr>
          <w:b/>
        </w:rPr>
        <w:tab/>
      </w:r>
      <w:r w:rsidRPr="00890DC4">
        <w:rPr>
          <w:b/>
        </w:rPr>
        <w:t>1 994,00 EUR</w:t>
      </w:r>
    </w:p>
    <w:p w:rsidR="00984C4D" w:rsidRDefault="00984C4D" w:rsidP="00984C4D">
      <w:pPr>
        <w:jc w:val="both"/>
      </w:pPr>
      <w:r w:rsidRPr="00890DC4">
        <w:rPr>
          <w:b/>
        </w:rPr>
        <w:t>Vzdelávacie poukazy</w:t>
      </w:r>
      <w:r w:rsidR="00046896">
        <w:rPr>
          <w:b/>
        </w:rPr>
        <w:tab/>
      </w:r>
      <w:r w:rsidR="00046896">
        <w:rPr>
          <w:b/>
        </w:rPr>
        <w:tab/>
      </w:r>
      <w:r w:rsidR="00046896">
        <w:rPr>
          <w:b/>
        </w:rPr>
        <w:tab/>
      </w:r>
      <w:r w:rsidR="00046896">
        <w:rPr>
          <w:b/>
        </w:rPr>
        <w:tab/>
      </w:r>
      <w:r w:rsidR="00046896">
        <w:rPr>
          <w:b/>
        </w:rPr>
        <w:tab/>
      </w:r>
      <w:r w:rsidRPr="00890DC4">
        <w:rPr>
          <w:b/>
        </w:rPr>
        <w:t>3 027,00 EUR</w:t>
      </w:r>
    </w:p>
    <w:p w:rsidR="00984C4D" w:rsidRPr="000F735B" w:rsidRDefault="00984C4D" w:rsidP="00984C4D">
      <w:pPr>
        <w:jc w:val="both"/>
        <w:rPr>
          <w:b/>
        </w:rPr>
      </w:pPr>
      <w:r w:rsidRPr="000F735B">
        <w:rPr>
          <w:b/>
        </w:rPr>
        <w:t>v tom:</w:t>
      </w:r>
      <w:r w:rsidRPr="000F735B">
        <w:rPr>
          <w:b/>
        </w:rPr>
        <w:tab/>
      </w:r>
      <w:r w:rsidRPr="000F735B">
        <w:rPr>
          <w:b/>
        </w:rPr>
        <w:tab/>
      </w:r>
      <w:r w:rsidRPr="000F735B">
        <w:rPr>
          <w:b/>
        </w:rPr>
        <w:tab/>
      </w:r>
      <w:r w:rsidRPr="000F735B">
        <w:rPr>
          <w:b/>
        </w:rPr>
        <w:tab/>
      </w:r>
      <w:r w:rsidRPr="000F735B">
        <w:rPr>
          <w:b/>
        </w:rPr>
        <w:tab/>
      </w:r>
      <w:r w:rsidRPr="000F735B">
        <w:rPr>
          <w:b/>
        </w:rPr>
        <w:tab/>
      </w:r>
    </w:p>
    <w:p w:rsidR="00984C4D" w:rsidRDefault="00984C4D" w:rsidP="00984C4D">
      <w:pPr>
        <w:jc w:val="both"/>
      </w:pPr>
      <w:r>
        <w:t>Odmeny</w:t>
      </w:r>
      <w:r w:rsidR="00046896">
        <w:tab/>
      </w:r>
      <w:r w:rsidR="00046896">
        <w:tab/>
      </w:r>
      <w:r w:rsidR="00046896">
        <w:tab/>
      </w:r>
      <w:r w:rsidR="00046896">
        <w:tab/>
      </w:r>
      <w:r w:rsidR="00046896">
        <w:tab/>
      </w:r>
      <w:r w:rsidR="00046896">
        <w:tab/>
      </w:r>
      <w:r w:rsidR="00046896">
        <w:tab/>
      </w:r>
      <w:r>
        <w:t xml:space="preserve">     1 724,00 EUR</w:t>
      </w:r>
    </w:p>
    <w:p w:rsidR="00984C4D" w:rsidRPr="00DE0801" w:rsidRDefault="00984C4D" w:rsidP="00984C4D">
      <w:pPr>
        <w:jc w:val="both"/>
      </w:pPr>
      <w:r>
        <w:t>Odvody</w:t>
      </w:r>
      <w:r>
        <w:tab/>
      </w:r>
      <w:r>
        <w:tab/>
      </w:r>
      <w:r>
        <w:tab/>
      </w:r>
      <w:r>
        <w:tab/>
      </w:r>
      <w:r>
        <w:tab/>
      </w:r>
      <w:r>
        <w:tab/>
      </w:r>
      <w:r>
        <w:tab/>
        <w:t xml:space="preserve">        718,00 EUR</w:t>
      </w:r>
      <w:r>
        <w:tab/>
      </w:r>
      <w:r>
        <w:tab/>
      </w:r>
    </w:p>
    <w:p w:rsidR="00984C4D" w:rsidRPr="00711FB3" w:rsidRDefault="00984C4D" w:rsidP="00984C4D">
      <w:pPr>
        <w:jc w:val="both"/>
      </w:pPr>
      <w:r w:rsidRPr="00711FB3">
        <w:t>Prenájom telocvične</w:t>
      </w:r>
      <w:r w:rsidR="00046896">
        <w:tab/>
      </w:r>
      <w:r w:rsidR="00046896">
        <w:tab/>
      </w:r>
      <w:r w:rsidR="00046896">
        <w:tab/>
      </w:r>
      <w:r w:rsidR="00046896">
        <w:tab/>
      </w:r>
      <w:r w:rsidR="00046896">
        <w:tab/>
      </w:r>
      <w:r w:rsidR="00046896">
        <w:tab/>
        <w:t xml:space="preserve">       </w:t>
      </w:r>
      <w:r w:rsidRPr="00711FB3">
        <w:t>585,00 EUR</w:t>
      </w:r>
    </w:p>
    <w:p w:rsidR="00984C4D" w:rsidRPr="00890DC4" w:rsidRDefault="00984C4D" w:rsidP="00984C4D">
      <w:pPr>
        <w:jc w:val="both"/>
        <w:rPr>
          <w:b/>
        </w:rPr>
      </w:pPr>
      <w:r w:rsidRPr="00890DC4">
        <w:rPr>
          <w:b/>
        </w:rPr>
        <w:t>Učebnice AJ</w:t>
      </w:r>
      <w:r w:rsidRPr="00890DC4">
        <w:rPr>
          <w:b/>
        </w:rPr>
        <w:tab/>
      </w:r>
      <w:r w:rsidRPr="00890DC4">
        <w:rPr>
          <w:b/>
        </w:rPr>
        <w:tab/>
      </w:r>
      <w:r w:rsidRPr="00890DC4">
        <w:rPr>
          <w:b/>
        </w:rPr>
        <w:tab/>
      </w:r>
      <w:r w:rsidRPr="00890DC4">
        <w:rPr>
          <w:b/>
        </w:rPr>
        <w:tab/>
      </w:r>
      <w:r w:rsidRPr="00890DC4">
        <w:rPr>
          <w:b/>
        </w:rPr>
        <w:tab/>
      </w:r>
      <w:r w:rsidRPr="00890DC4">
        <w:rPr>
          <w:b/>
        </w:rPr>
        <w:tab/>
      </w:r>
      <w:r w:rsidRPr="00890DC4">
        <w:rPr>
          <w:b/>
        </w:rPr>
        <w:tab/>
        <w:t xml:space="preserve">       750,00 EUR</w:t>
      </w:r>
      <w:r w:rsidRPr="00890DC4">
        <w:rPr>
          <w:b/>
        </w:rPr>
        <w:tab/>
      </w:r>
    </w:p>
    <w:p w:rsidR="00984C4D" w:rsidRPr="00890DC4" w:rsidRDefault="00984C4D" w:rsidP="00984C4D">
      <w:pPr>
        <w:jc w:val="both"/>
        <w:rPr>
          <w:b/>
        </w:rPr>
      </w:pPr>
      <w:r w:rsidRPr="00890DC4">
        <w:rPr>
          <w:b/>
        </w:rPr>
        <w:t>Lyžiarsky kurz</w:t>
      </w:r>
      <w:r w:rsidRPr="00890DC4">
        <w:rPr>
          <w:b/>
        </w:rPr>
        <w:tab/>
      </w:r>
      <w:r w:rsidRPr="00890DC4">
        <w:rPr>
          <w:b/>
        </w:rPr>
        <w:tab/>
      </w:r>
      <w:r w:rsidRPr="00890DC4">
        <w:rPr>
          <w:b/>
        </w:rPr>
        <w:tab/>
      </w:r>
      <w:r w:rsidRPr="00890DC4">
        <w:rPr>
          <w:b/>
        </w:rPr>
        <w:tab/>
      </w:r>
      <w:r w:rsidRPr="00890DC4">
        <w:rPr>
          <w:b/>
        </w:rPr>
        <w:tab/>
      </w:r>
      <w:r w:rsidRPr="00890DC4">
        <w:rPr>
          <w:b/>
        </w:rPr>
        <w:tab/>
        <w:t xml:space="preserve">    7 178,00 EUR </w:t>
      </w:r>
    </w:p>
    <w:p w:rsidR="00984C4D" w:rsidRDefault="00984C4D" w:rsidP="00984C4D">
      <w:pPr>
        <w:jc w:val="both"/>
        <w:rPr>
          <w:b/>
        </w:rPr>
      </w:pPr>
      <w:r>
        <w:rPr>
          <w:b/>
        </w:rPr>
        <w:t>Spolu:</w:t>
      </w:r>
      <w:r>
        <w:rPr>
          <w:b/>
        </w:rPr>
        <w:tab/>
      </w:r>
      <w:r>
        <w:rPr>
          <w:b/>
        </w:rPr>
        <w:tab/>
      </w:r>
      <w:r>
        <w:rPr>
          <w:b/>
        </w:rPr>
        <w:tab/>
      </w:r>
      <w:r>
        <w:rPr>
          <w:b/>
        </w:rPr>
        <w:tab/>
      </w:r>
      <w:r>
        <w:rPr>
          <w:b/>
        </w:rPr>
        <w:tab/>
      </w:r>
      <w:r>
        <w:rPr>
          <w:b/>
        </w:rPr>
        <w:tab/>
      </w:r>
      <w:r>
        <w:rPr>
          <w:b/>
        </w:rPr>
        <w:tab/>
      </w:r>
      <w:r>
        <w:rPr>
          <w:b/>
        </w:rPr>
        <w:tab/>
        <w:t xml:space="preserve">  12 949,00 EUR</w:t>
      </w:r>
    </w:p>
    <w:p w:rsidR="00984C4D" w:rsidRDefault="00984C4D" w:rsidP="00984C4D">
      <w:pPr>
        <w:jc w:val="both"/>
        <w:rPr>
          <w:b/>
        </w:rPr>
      </w:pPr>
    </w:p>
    <w:p w:rsidR="00984C4D" w:rsidRDefault="00984C4D" w:rsidP="00984C4D">
      <w:pPr>
        <w:jc w:val="both"/>
      </w:pPr>
      <w:r>
        <w:rPr>
          <w:b/>
        </w:rPr>
        <w:t>Celkové čerpanie zo ŠR spolu:</w:t>
      </w:r>
      <w:r>
        <w:rPr>
          <w:b/>
        </w:rPr>
        <w:tab/>
      </w:r>
      <w:r>
        <w:rPr>
          <w:b/>
        </w:rPr>
        <w:tab/>
      </w:r>
      <w:r>
        <w:tab/>
      </w:r>
      <w:r>
        <w:rPr>
          <w:b/>
        </w:rPr>
        <w:t>279 252,00 EUR</w:t>
      </w:r>
    </w:p>
    <w:p w:rsidR="00984C4D" w:rsidRDefault="00984C4D" w:rsidP="00984C4D">
      <w:pPr>
        <w:jc w:val="both"/>
      </w:pPr>
    </w:p>
    <w:p w:rsidR="00984C4D" w:rsidRDefault="00984C4D" w:rsidP="00984C4D">
      <w:pPr>
        <w:jc w:val="both"/>
      </w:pPr>
      <w:r>
        <w:t>Poskytnuté finančné prostriedky</w:t>
      </w:r>
      <w:r>
        <w:tab/>
      </w:r>
      <w:r>
        <w:tab/>
      </w:r>
      <w:r>
        <w:tab/>
        <w:t xml:space="preserve">                 293 560 EUR</w:t>
      </w:r>
    </w:p>
    <w:p w:rsidR="00984C4D" w:rsidRDefault="00984C4D" w:rsidP="00984C4D">
      <w:pPr>
        <w:jc w:val="both"/>
      </w:pPr>
      <w:r>
        <w:t>Použité finančné prostriedky</w:t>
      </w:r>
      <w:r>
        <w:tab/>
      </w:r>
      <w:r>
        <w:tab/>
      </w:r>
      <w:r>
        <w:tab/>
      </w:r>
      <w:r>
        <w:tab/>
        <w:t xml:space="preserve">                 279 252 EUR</w:t>
      </w:r>
    </w:p>
    <w:p w:rsidR="00984C4D" w:rsidRPr="003931F8" w:rsidRDefault="00984C4D" w:rsidP="00984C4D">
      <w:pPr>
        <w:jc w:val="both"/>
        <w:rPr>
          <w:b/>
        </w:rPr>
      </w:pPr>
      <w:r w:rsidRPr="003931F8">
        <w:rPr>
          <w:b/>
        </w:rPr>
        <w:t>Nevyčerpané finančné prostriedky</w:t>
      </w:r>
      <w:r w:rsidRPr="003931F8">
        <w:rPr>
          <w:b/>
        </w:rPr>
        <w:tab/>
      </w:r>
      <w:r w:rsidRPr="003931F8">
        <w:rPr>
          <w:b/>
        </w:rPr>
        <w:tab/>
      </w:r>
      <w:r w:rsidRPr="003931F8">
        <w:rPr>
          <w:b/>
        </w:rPr>
        <w:tab/>
        <w:t xml:space="preserve"> 14 308 EUR </w:t>
      </w:r>
    </w:p>
    <w:p w:rsidR="00984C4D" w:rsidRDefault="00984C4D" w:rsidP="00984C4D">
      <w:pPr>
        <w:jc w:val="both"/>
      </w:pPr>
    </w:p>
    <w:p w:rsidR="00984C4D" w:rsidRPr="003931F8" w:rsidRDefault="00984C4D" w:rsidP="00984C4D">
      <w:pPr>
        <w:jc w:val="both"/>
        <w:rPr>
          <w:b/>
        </w:rPr>
      </w:pPr>
      <w:r w:rsidRPr="003931F8">
        <w:rPr>
          <w:b/>
        </w:rPr>
        <w:t>Nevyčerpané finančné prostriedky budú použité na prevádzku školy v prvom štvrťroku 2019.</w:t>
      </w:r>
    </w:p>
    <w:p w:rsidR="00984C4D" w:rsidRDefault="00984C4D" w:rsidP="00984C4D">
      <w:pPr>
        <w:jc w:val="both"/>
        <w:rPr>
          <w:b/>
          <w:sz w:val="28"/>
          <w:szCs w:val="28"/>
        </w:rPr>
      </w:pPr>
    </w:p>
    <w:p w:rsidR="00984C4D" w:rsidRPr="003C1848" w:rsidRDefault="00984C4D" w:rsidP="00984C4D">
      <w:pPr>
        <w:jc w:val="both"/>
        <w:rPr>
          <w:b/>
        </w:rPr>
      </w:pPr>
      <w:r w:rsidRPr="003C1848">
        <w:rPr>
          <w:b/>
        </w:rPr>
        <w:t xml:space="preserve">Čerpanie finančných prostriedkov </w:t>
      </w:r>
      <w:r>
        <w:rPr>
          <w:b/>
        </w:rPr>
        <w:t xml:space="preserve">presunutých  z roku </w:t>
      </w:r>
      <w:r w:rsidRPr="003C1848">
        <w:rPr>
          <w:b/>
        </w:rPr>
        <w:t>2017:    15</w:t>
      </w:r>
      <w:r>
        <w:rPr>
          <w:b/>
        </w:rPr>
        <w:t> </w:t>
      </w:r>
      <w:r w:rsidRPr="003C1848">
        <w:rPr>
          <w:b/>
        </w:rPr>
        <w:t>540</w:t>
      </w:r>
      <w:r>
        <w:rPr>
          <w:b/>
        </w:rPr>
        <w:t>,00</w:t>
      </w:r>
      <w:r w:rsidRPr="003C1848">
        <w:rPr>
          <w:b/>
        </w:rPr>
        <w:t xml:space="preserve"> €</w:t>
      </w:r>
    </w:p>
    <w:p w:rsidR="00984C4D" w:rsidRPr="003C1848" w:rsidRDefault="00984C4D" w:rsidP="00984C4D">
      <w:pPr>
        <w:jc w:val="both"/>
      </w:pPr>
      <w:r w:rsidRPr="003C1848">
        <w:t xml:space="preserve">Nevyčerpané finančné prostriedky zo ŠR boli použité na prevádzkové náklady do 31.03.2018 - cestovné, energie, poštové a telekomunikačné služby, interiérové vybavenie, výpočtovú techniku -  notebooky pre žiakov, materiál na opravy a údržbu, čistiace a kancelárske potreby, vymaľovanie </w:t>
      </w:r>
      <w:r w:rsidRPr="003C1848">
        <w:lastRenderedPageBreak/>
        <w:t xml:space="preserve">učebne anglického jazyka, prenájom telocvične, príspevok na stravu pracovníkom, nákup učebných pomôcok, poplatok za činnosť technika v oblasti BOZP. </w:t>
      </w:r>
    </w:p>
    <w:p w:rsidR="00984C4D" w:rsidRDefault="00984C4D" w:rsidP="00984C4D">
      <w:pPr>
        <w:jc w:val="both"/>
        <w:rPr>
          <w:b/>
        </w:rPr>
      </w:pPr>
      <w:r>
        <w:rPr>
          <w:b/>
        </w:rPr>
        <w:t>Finančné prostriedky poskytnuté od zriaďovateľa na vyplatenie odmien nepedagogickým zamestnancom z dôvodu nízkych miezd oproti minimálnej mzde za obdobie jún – december 2018, dofinancovanie od zriaďovateľa na pokrytie nákladov na prevádzku školy:</w:t>
      </w:r>
      <w:r w:rsidRPr="00A4226D">
        <w:tab/>
      </w:r>
    </w:p>
    <w:p w:rsidR="00984C4D" w:rsidRPr="00A4226D" w:rsidRDefault="00984C4D" w:rsidP="00984C4D">
      <w:pPr>
        <w:jc w:val="both"/>
        <w:rPr>
          <w:b/>
        </w:rPr>
      </w:pPr>
      <w:r>
        <w:rPr>
          <w:b/>
        </w:rPr>
        <w:t>Č</w:t>
      </w:r>
      <w:r w:rsidRPr="00A4226D">
        <w:rPr>
          <w:b/>
        </w:rPr>
        <w:t>erpanie:</w:t>
      </w:r>
    </w:p>
    <w:p w:rsidR="00984C4D" w:rsidRPr="00A4226D" w:rsidRDefault="00984C4D" w:rsidP="00984C4D">
      <w:pPr>
        <w:jc w:val="both"/>
      </w:pPr>
      <w:r>
        <w:t>Odmeny</w:t>
      </w:r>
      <w:r w:rsidR="00046896">
        <w:tab/>
      </w:r>
      <w:r w:rsidR="00046896">
        <w:tab/>
      </w:r>
      <w:r w:rsidR="00046896">
        <w:tab/>
      </w:r>
      <w:r w:rsidR="00046896">
        <w:tab/>
      </w:r>
      <w:r w:rsidR="00046896">
        <w:tab/>
      </w:r>
      <w:r w:rsidR="00046896">
        <w:tab/>
      </w:r>
      <w:r>
        <w:t xml:space="preserve">  2 071</w:t>
      </w:r>
      <w:r w:rsidRPr="00A4226D">
        <w:t>,00</w:t>
      </w:r>
      <w:r>
        <w:t xml:space="preserve"> EUR</w:t>
      </w:r>
    </w:p>
    <w:p w:rsidR="00984C4D" w:rsidRDefault="00984C4D" w:rsidP="00984C4D">
      <w:pPr>
        <w:jc w:val="both"/>
      </w:pPr>
      <w:r>
        <w:t>Odvody</w:t>
      </w:r>
      <w:r w:rsidR="00046896">
        <w:tab/>
      </w:r>
      <w:r w:rsidR="00046896">
        <w:tab/>
      </w:r>
      <w:r w:rsidR="00046896">
        <w:tab/>
      </w:r>
      <w:r w:rsidR="00046896">
        <w:tab/>
      </w:r>
      <w:r w:rsidR="00046896">
        <w:tab/>
      </w:r>
      <w:r w:rsidR="00046896">
        <w:tab/>
        <w:t xml:space="preserve">     </w:t>
      </w:r>
      <w:r>
        <w:t>724,00 EUR</w:t>
      </w:r>
    </w:p>
    <w:p w:rsidR="00984C4D" w:rsidRPr="00A4226D" w:rsidRDefault="00984C4D" w:rsidP="00984C4D">
      <w:pPr>
        <w:jc w:val="both"/>
      </w:pPr>
      <w:r>
        <w:t>Prevádzka:</w:t>
      </w:r>
      <w:r w:rsidR="00046896">
        <w:tab/>
      </w:r>
      <w:r w:rsidR="00046896">
        <w:tab/>
      </w:r>
      <w:r w:rsidR="00046896">
        <w:tab/>
      </w:r>
      <w:r w:rsidR="00046896">
        <w:tab/>
      </w:r>
      <w:r w:rsidR="00046896">
        <w:tab/>
      </w:r>
      <w:r w:rsidR="00046896">
        <w:tab/>
      </w:r>
      <w:r>
        <w:t xml:space="preserve">  2 694,00 EUR</w:t>
      </w:r>
    </w:p>
    <w:p w:rsidR="00984C4D" w:rsidRPr="00A4226D" w:rsidRDefault="00571FF5" w:rsidP="00984C4D">
      <w:pPr>
        <w:jc w:val="both"/>
        <w:rPr>
          <w:b/>
          <w:lang w:val="cs-CZ"/>
        </w:rPr>
      </w:pPr>
      <w:r>
        <w:rPr>
          <w:b/>
        </w:rPr>
        <w:t>Spolu:</w:t>
      </w:r>
      <w:r>
        <w:rPr>
          <w:b/>
        </w:rPr>
        <w:tab/>
      </w:r>
      <w:r>
        <w:rPr>
          <w:b/>
        </w:rPr>
        <w:tab/>
      </w:r>
      <w:r>
        <w:rPr>
          <w:b/>
        </w:rPr>
        <w:tab/>
      </w:r>
      <w:r>
        <w:rPr>
          <w:b/>
        </w:rPr>
        <w:tab/>
      </w:r>
      <w:r>
        <w:rPr>
          <w:b/>
        </w:rPr>
        <w:tab/>
      </w:r>
      <w:r>
        <w:rPr>
          <w:b/>
        </w:rPr>
        <w:tab/>
      </w:r>
      <w:r>
        <w:rPr>
          <w:b/>
        </w:rPr>
        <w:tab/>
        <w:t xml:space="preserve">  </w:t>
      </w:r>
      <w:r w:rsidR="00984C4D">
        <w:rPr>
          <w:b/>
        </w:rPr>
        <w:t>5 489</w:t>
      </w:r>
      <w:r w:rsidR="00984C4D" w:rsidRPr="00A4226D">
        <w:rPr>
          <w:b/>
        </w:rPr>
        <w:t xml:space="preserve">,00 </w:t>
      </w:r>
      <w:r w:rsidR="00984C4D">
        <w:rPr>
          <w:b/>
        </w:rPr>
        <w:t>EUR</w:t>
      </w:r>
      <w:r w:rsidR="00984C4D" w:rsidRPr="00A4226D">
        <w:tab/>
      </w:r>
    </w:p>
    <w:p w:rsidR="00984C4D" w:rsidRDefault="00984C4D" w:rsidP="00984C4D">
      <w:pPr>
        <w:jc w:val="both"/>
        <w:rPr>
          <w:b/>
        </w:rPr>
      </w:pPr>
    </w:p>
    <w:p w:rsidR="00984C4D" w:rsidRPr="00A4226D" w:rsidRDefault="00984C4D" w:rsidP="00984C4D">
      <w:pPr>
        <w:jc w:val="both"/>
        <w:rPr>
          <w:b/>
        </w:rPr>
      </w:pPr>
      <w:r>
        <w:rPr>
          <w:b/>
        </w:rPr>
        <w:t>Č</w:t>
      </w:r>
      <w:r w:rsidRPr="00A4226D">
        <w:rPr>
          <w:b/>
        </w:rPr>
        <w:t>erpanie finančných prostriedkov z vlastných príjmov:</w:t>
      </w:r>
    </w:p>
    <w:p w:rsidR="00984C4D" w:rsidRDefault="00984C4D" w:rsidP="00984C4D">
      <w:pPr>
        <w:jc w:val="both"/>
      </w:pPr>
      <w:r w:rsidRPr="00A4226D">
        <w:t>Prevádzka</w:t>
      </w:r>
      <w:r w:rsidRPr="00A4226D">
        <w:tab/>
      </w:r>
      <w:r w:rsidRPr="00A4226D">
        <w:tab/>
      </w:r>
      <w:r w:rsidRPr="00A4226D">
        <w:tab/>
      </w:r>
      <w:r w:rsidRPr="00A4226D">
        <w:tab/>
      </w:r>
      <w:r w:rsidRPr="00A4226D">
        <w:tab/>
      </w:r>
      <w:r w:rsidR="00571FF5">
        <w:tab/>
      </w:r>
      <w:r>
        <w:t>4 083,00EUR</w:t>
      </w:r>
    </w:p>
    <w:p w:rsidR="00984C4D" w:rsidRPr="00A4226D" w:rsidRDefault="00984C4D" w:rsidP="00984C4D">
      <w:pPr>
        <w:jc w:val="both"/>
        <w:rPr>
          <w:b/>
        </w:rPr>
      </w:pPr>
      <w:r w:rsidRPr="00A4226D">
        <w:rPr>
          <w:b/>
        </w:rPr>
        <w:t>Spolu:</w:t>
      </w:r>
      <w:r w:rsidRPr="00A4226D">
        <w:rPr>
          <w:b/>
        </w:rPr>
        <w:tab/>
      </w:r>
      <w:r w:rsidRPr="00A4226D">
        <w:rPr>
          <w:b/>
        </w:rPr>
        <w:tab/>
      </w:r>
      <w:r w:rsidRPr="00A4226D">
        <w:rPr>
          <w:b/>
        </w:rPr>
        <w:tab/>
      </w:r>
      <w:r w:rsidRPr="00A4226D">
        <w:rPr>
          <w:b/>
        </w:rPr>
        <w:tab/>
      </w:r>
      <w:r w:rsidRPr="00A4226D">
        <w:rPr>
          <w:b/>
        </w:rPr>
        <w:tab/>
      </w:r>
      <w:r w:rsidRPr="00A4226D">
        <w:rPr>
          <w:b/>
        </w:rPr>
        <w:tab/>
      </w:r>
      <w:r w:rsidRPr="00A4226D">
        <w:rPr>
          <w:b/>
        </w:rPr>
        <w:tab/>
      </w:r>
      <w:r>
        <w:rPr>
          <w:b/>
        </w:rPr>
        <w:t>4 083,00EUR</w:t>
      </w:r>
    </w:p>
    <w:p w:rsidR="00984C4D" w:rsidRDefault="00984C4D" w:rsidP="00984C4D">
      <w:pPr>
        <w:jc w:val="both"/>
        <w:rPr>
          <w:b/>
        </w:rPr>
      </w:pPr>
    </w:p>
    <w:p w:rsidR="00984C4D" w:rsidRPr="00351493" w:rsidRDefault="00984C4D" w:rsidP="00984C4D">
      <w:pPr>
        <w:jc w:val="both"/>
      </w:pPr>
      <w:r>
        <w:t xml:space="preserve">Vlastné príjmy získané z prenájmu nebytových priestorov 1824 </w:t>
      </w:r>
      <w:r w:rsidRPr="00A4226D">
        <w:t>€</w:t>
      </w:r>
      <w:r>
        <w:t xml:space="preserve">,  z vyúčtovania elektrickej energie za rok 2017 (preplatok 390 </w:t>
      </w:r>
      <w:r w:rsidRPr="00A4226D">
        <w:t>€</w:t>
      </w:r>
      <w:r>
        <w:t xml:space="preserve">), z vyúčtovanie spotreby plynu za rok 2017 (preplatok 1550 </w:t>
      </w:r>
      <w:r w:rsidRPr="00A4226D">
        <w:t>€</w:t>
      </w:r>
      <w:r>
        <w:t xml:space="preserve">) a z ročného zúčtovania zdravotného poistenia za rok 2017 (preplatok 319 </w:t>
      </w:r>
      <w:r w:rsidRPr="00A4226D">
        <w:t>€</w:t>
      </w:r>
      <w:r>
        <w:t>).</w:t>
      </w:r>
    </w:p>
    <w:p w:rsidR="00984C4D" w:rsidRPr="00351493" w:rsidRDefault="00984C4D" w:rsidP="00984C4D">
      <w:pPr>
        <w:jc w:val="both"/>
        <w:rPr>
          <w:b/>
        </w:rPr>
      </w:pPr>
      <w:r w:rsidRPr="00351493">
        <w:t>Finančné prostriedky z vlastných príjmov boli použité na</w:t>
      </w:r>
      <w:r>
        <w:t xml:space="preserve"> energie,</w:t>
      </w:r>
      <w:r w:rsidRPr="00351493">
        <w:t xml:space="preserve"> nákup kancelárskych potrieb, materiálu na opravy a údržbu, čistiacich potrieb</w:t>
      </w:r>
      <w:r>
        <w:t>, učebných pomôcok</w:t>
      </w:r>
      <w:r w:rsidRPr="00351493">
        <w:t xml:space="preserve"> a na poistenie školy proti úrazom</w:t>
      </w:r>
      <w:r>
        <w:t xml:space="preserve"> žiakov</w:t>
      </w:r>
      <w:r w:rsidRPr="00351493">
        <w:t>.</w:t>
      </w:r>
    </w:p>
    <w:p w:rsidR="00984C4D" w:rsidRDefault="00984C4D" w:rsidP="00984C4D">
      <w:pPr>
        <w:jc w:val="both"/>
        <w:rPr>
          <w:b/>
        </w:rPr>
      </w:pPr>
    </w:p>
    <w:p w:rsidR="00984C4D" w:rsidRDefault="00984C4D" w:rsidP="00984C4D">
      <w:pPr>
        <w:jc w:val="both"/>
        <w:rPr>
          <w:b/>
          <w:sz w:val="28"/>
          <w:szCs w:val="28"/>
        </w:rPr>
      </w:pPr>
      <w:r>
        <w:rPr>
          <w:b/>
        </w:rPr>
        <w:t>Čerpanie kapitálové výdavky:</w:t>
      </w:r>
    </w:p>
    <w:p w:rsidR="00984C4D" w:rsidRPr="00984C4D" w:rsidRDefault="00984C4D" w:rsidP="00984C4D">
      <w:pPr>
        <w:jc w:val="both"/>
        <w:rPr>
          <w:b/>
        </w:rPr>
      </w:pPr>
    </w:p>
    <w:p w:rsidR="00984C4D" w:rsidRPr="00E33509" w:rsidRDefault="00984C4D" w:rsidP="00984C4D">
      <w:pPr>
        <w:jc w:val="both"/>
        <w:rPr>
          <w:b/>
        </w:rPr>
      </w:pPr>
      <w:r w:rsidRPr="003931F8">
        <w:t>Použité finančné prostriedky v roku 2018</w:t>
      </w:r>
      <w:r w:rsidR="00261A0C">
        <w:t xml:space="preserve"> na </w:t>
      </w:r>
      <w:r>
        <w:rPr>
          <w:b/>
        </w:rPr>
        <w:t>i</w:t>
      </w:r>
      <w:r w:rsidRPr="00E33509">
        <w:t>nvestičn</w:t>
      </w:r>
      <w:r>
        <w:t>ú</w:t>
      </w:r>
      <w:r w:rsidRPr="00E33509">
        <w:t xml:space="preserve"> akci</w:t>
      </w:r>
      <w:r>
        <w:t>u</w:t>
      </w:r>
      <w:r w:rsidRPr="00E33509">
        <w:t xml:space="preserve"> „ Rekonštrukcia oporného múra</w:t>
      </w:r>
      <w:r>
        <w:t xml:space="preserve"> -   </w:t>
      </w:r>
      <w:r w:rsidRPr="00E33509">
        <w:t xml:space="preserve">1. </w:t>
      </w:r>
      <w:r>
        <w:t>e</w:t>
      </w:r>
      <w:r w:rsidRPr="00E33509">
        <w:t>tapa</w:t>
      </w:r>
      <w:r>
        <w:t xml:space="preserve">“ - projektová dokumentácia + búracie práce       </w:t>
      </w:r>
      <w:r>
        <w:rPr>
          <w:b/>
        </w:rPr>
        <w:t>10 315,13 EUR</w:t>
      </w:r>
    </w:p>
    <w:p w:rsidR="00B8146A" w:rsidRDefault="00B8146A" w:rsidP="00B8146A">
      <w:pPr>
        <w:ind w:left="1416" w:hanging="1416"/>
        <w:jc w:val="both"/>
      </w:pPr>
    </w:p>
    <w:p w:rsidR="00B51118" w:rsidRPr="00CD18DD" w:rsidRDefault="00B51118" w:rsidP="00B51118">
      <w:pPr>
        <w:pStyle w:val="Nadpis3"/>
        <w:suppressAutoHyphens/>
        <w:spacing w:before="0" w:beforeAutospacing="0" w:after="0" w:afterAutospacing="0"/>
        <w:rPr>
          <w:i/>
          <w:sz w:val="24"/>
          <w:szCs w:val="24"/>
        </w:rPr>
      </w:pPr>
      <w:r w:rsidRPr="00CD18DD">
        <w:rPr>
          <w:i/>
          <w:sz w:val="24"/>
          <w:szCs w:val="24"/>
        </w:rPr>
        <w:t>§ 2. ods. 1 n</w:t>
      </w:r>
    </w:p>
    <w:p w:rsidR="00B51118" w:rsidRPr="00CC5D65" w:rsidRDefault="00B51118" w:rsidP="00B51118">
      <w:pPr>
        <w:jc w:val="center"/>
        <w:rPr>
          <w:b/>
          <w:u w:val="single"/>
        </w:rPr>
      </w:pPr>
      <w:r w:rsidRPr="00CC5D65">
        <w:rPr>
          <w:b/>
          <w:u w:val="single"/>
        </w:rPr>
        <w:t xml:space="preserve">Cieľ, ktorý si škola určila v koncepčnom zámere rozvoja školy, </w:t>
      </w:r>
    </w:p>
    <w:p w:rsidR="00B51118" w:rsidRDefault="00B51118" w:rsidP="00B51118">
      <w:pPr>
        <w:jc w:val="center"/>
        <w:rPr>
          <w:b/>
          <w:u w:val="single"/>
        </w:rPr>
      </w:pPr>
      <w:r w:rsidRPr="00CC5D65">
        <w:rPr>
          <w:b/>
          <w:u w:val="single"/>
        </w:rPr>
        <w:t>vyhodnotenie jeho plnenia</w:t>
      </w:r>
    </w:p>
    <w:p w:rsidR="00B51118" w:rsidRDefault="00B51118" w:rsidP="00B51118">
      <w:pPr>
        <w:jc w:val="center"/>
        <w:rPr>
          <w:b/>
          <w:u w:val="single"/>
        </w:rPr>
      </w:pPr>
    </w:p>
    <w:p w:rsidR="00B51118" w:rsidRPr="002817BF" w:rsidRDefault="00B51118" w:rsidP="00B51118">
      <w:pPr>
        <w:jc w:val="both"/>
        <w:rPr>
          <w:b/>
        </w:rPr>
      </w:pPr>
      <w:r w:rsidRPr="00172DC1">
        <w:rPr>
          <w:b/>
        </w:rPr>
        <w:t xml:space="preserve">1. </w:t>
      </w:r>
      <w:r w:rsidRPr="002817BF">
        <w:rPr>
          <w:b/>
        </w:rPr>
        <w:t xml:space="preserve">Zvýšiť záujem o štúdium na škole v štvorročnom a osemročnom štúdiu zatraktívnením vyučovacieho procesu v spojení s realizáciou rozličných mimovyučovacích aktivít. </w:t>
      </w:r>
    </w:p>
    <w:p w:rsidR="00B51118" w:rsidRPr="00172DC1" w:rsidRDefault="00B51118" w:rsidP="00B51118">
      <w:pPr>
        <w:ind w:left="360"/>
        <w:jc w:val="both"/>
        <w:rPr>
          <w:b/>
        </w:rPr>
      </w:pPr>
    </w:p>
    <w:p w:rsidR="00B51118" w:rsidRDefault="00B51118" w:rsidP="00B51118">
      <w:pPr>
        <w:jc w:val="both"/>
      </w:pPr>
      <w:r>
        <w:tab/>
        <w:t>V priebehu celého školského roka sme popri snahe o udržanie kvality vyučovacieho procesu na škole pokračovali vo</w:t>
      </w:r>
      <w:r w:rsidR="001A58C0">
        <w:t xml:space="preserve"> zvýšenom úsilí prezentovať školu </w:t>
      </w:r>
      <w:r>
        <w:t xml:space="preserve">na verejnosti. </w:t>
      </w:r>
      <w:r w:rsidR="00584A60">
        <w:t xml:space="preserve">Myslíme si, že sa nám to podarilo: počas celého školského roka sme vydávali newsletter v online a grafickej podobe, pravidelne sme informovali o aktivitách školy v Novobanských novinách a v Žarnovickom mesačníku, počas rôznych súťaží a aktivít sme ponúkli žiakom základných škôl i verejnosti </w:t>
      </w:r>
      <w:r>
        <w:t xml:space="preserve">možnosť prezrieť si budovu školy, dozvedieť sa informácie o vyučovaní i mimoškolských aktivitách a zúčastniť sa vyučovacích hodín </w:t>
      </w:r>
      <w:r w:rsidR="00584A60">
        <w:t xml:space="preserve">aj </w:t>
      </w:r>
      <w:r>
        <w:t xml:space="preserve">v rámci tradičného Dňa otvorených dverí. </w:t>
      </w:r>
      <w:r w:rsidR="00584A60">
        <w:t xml:space="preserve">Školu sme prezentovali na troch „stredoškolákoch“ – v Žarnovici, v Žiari nad Hronom aj v Novej Bani, ktorých súčasťou bola diskusia s predstaviteľmi všetkých základných škôl v žarnovickom okrese. </w:t>
      </w:r>
      <w:r>
        <w:t>Školská webová stránka</w:t>
      </w:r>
      <w:r w:rsidR="00584A60">
        <w:t>, facebookovská stránka i Instagram školy ako</w:t>
      </w:r>
      <w:r>
        <w:t xml:space="preserve"> i informačná tabuľa pred budovou školy boli pravidelne aktualizované a dopĺňané o najnovšie informácie. </w:t>
      </w:r>
      <w:r w:rsidR="00693C6F">
        <w:t>Riaditeľka školy niekoľkokrát osobne navštívila všetky základné školy v žarnovickom okrese, ale i v priľahlých obciach mimo nášho okresu, stretla sa s riaditeľmi škôl, výchovnými i kariérovými poradcami v školách, v ZŠ v Žarnovici sa zúčastnila rodičovského združenia. Rovnako sa stretla s predstaviteľmi miest Nová Baňa a Žarnovica, zúčastnila sa niektorých zasadnutí, organizovaných mestom Nová Baňa, pravidelne komunikovala potreby školy s poslancom BBSK za Novú Ba</w:t>
      </w:r>
      <w:r w:rsidR="00A5588B">
        <w:t>ňu, p. Mg</w:t>
      </w:r>
      <w:r w:rsidR="00693C6F">
        <w:t xml:space="preserve">r. J. Havranom. </w:t>
      </w:r>
      <w:r w:rsidR="00584A60">
        <w:t>Na záver školského roka vyšlo mimoriadne číslo</w:t>
      </w:r>
      <w:r>
        <w:t xml:space="preserve"> školského časopisu Spod Gupne</w:t>
      </w:r>
      <w:r w:rsidR="00584A60">
        <w:t>, ktoré mapuje aktivity počas celého školského roka</w:t>
      </w:r>
      <w:r>
        <w:t xml:space="preserve">. Verejnosť sme sa snažili osloviť aj </w:t>
      </w:r>
      <w:r>
        <w:lastRenderedPageBreak/>
        <w:t xml:space="preserve">organizovaním spoločenských aktivít, dobré meno školy šírili žiaci svojimi výsledkami. </w:t>
      </w:r>
      <w:r w:rsidRPr="00175E4D">
        <w:t xml:space="preserve">Vyučovací proces dopĺňali rozličné mimovyučovacie aktivity, </w:t>
      </w:r>
      <w:r w:rsidR="00584A60">
        <w:t>napr. Štafetový polmaratón, Deň zdravia, MBF na GFŠ, vernisáž, výstava SNP, fašiangová zábava a iné, ktoré s</w:t>
      </w:r>
      <w:r w:rsidR="00EF1F56">
        <w:t>a</w:t>
      </w:r>
      <w:r w:rsidR="00584A60">
        <w:t xml:space="preserve"> stretli s pozitívnym ohlasom nielen u</w:t>
      </w:r>
      <w:r w:rsidRPr="00175E4D">
        <w:t xml:space="preserve"> žiakov</w:t>
      </w:r>
      <w:r w:rsidR="001A58C0">
        <w:t xml:space="preserve"> našej škole</w:t>
      </w:r>
      <w:r w:rsidR="00571FF5">
        <w:t xml:space="preserve"> </w:t>
      </w:r>
      <w:r w:rsidR="00584A60">
        <w:t>č</w:t>
      </w:r>
      <w:r w:rsidR="00EF1F56">
        <w:t xml:space="preserve">i </w:t>
      </w:r>
      <w:r w:rsidR="001A58C0">
        <w:t xml:space="preserve">v </w:t>
      </w:r>
      <w:r w:rsidR="00EF1F56">
        <w:t>okolitých základn</w:t>
      </w:r>
      <w:r w:rsidR="001A58C0">
        <w:t>ých školách</w:t>
      </w:r>
      <w:r w:rsidR="00584A60">
        <w:t>, ale i verejnosti</w:t>
      </w:r>
      <w:r w:rsidR="00EF1F56">
        <w:t>.</w:t>
      </w:r>
      <w:r w:rsidR="00571FF5">
        <w:t xml:space="preserve"> </w:t>
      </w:r>
      <w:r>
        <w:t xml:space="preserve">Do organizácie sa často zapájali členovia žiackej školskej rady, napr. Študentský ples, </w:t>
      </w:r>
      <w:r w:rsidRPr="00CA501D">
        <w:t>vianočný program a záver školského roka</w:t>
      </w:r>
      <w:r>
        <w:t xml:space="preserve">. </w:t>
      </w:r>
      <w:r w:rsidR="00584A60">
        <w:t>Výsledkom je otvorenie jednej triedy štvorročného štúdia s plným počtom žiakov – 17.</w:t>
      </w:r>
      <w:r w:rsidR="00B46053">
        <w:t xml:space="preserve"> T</w:t>
      </w:r>
      <w:r w:rsidR="00EF1F56">
        <w:t>rieda osemročného štúdia nám nebola pridelená.</w:t>
      </w:r>
    </w:p>
    <w:p w:rsidR="00CD0C04" w:rsidRDefault="00CD0C04" w:rsidP="00B51118">
      <w:pPr>
        <w:jc w:val="both"/>
        <w:rPr>
          <w:sz w:val="22"/>
          <w:szCs w:val="22"/>
        </w:rPr>
      </w:pPr>
    </w:p>
    <w:p w:rsidR="00B51118" w:rsidRPr="00ED41E2" w:rsidRDefault="00B51118" w:rsidP="00B51118">
      <w:pPr>
        <w:jc w:val="both"/>
        <w:rPr>
          <w:b/>
        </w:rPr>
      </w:pPr>
      <w:r w:rsidRPr="00172DC1">
        <w:rPr>
          <w:b/>
        </w:rPr>
        <w:t xml:space="preserve">2. </w:t>
      </w:r>
      <w:r w:rsidRPr="00ED41E2">
        <w:rPr>
          <w:b/>
        </w:rPr>
        <w:t>Zamerať sa na dôslednú evidenciu chýbajúcich žiakov, odstraňovať príčiny chýbania, v spolupráci s rodičmi znížiť počet vymeškaných hodín.</w:t>
      </w:r>
    </w:p>
    <w:p w:rsidR="00B51118" w:rsidRPr="00320637" w:rsidRDefault="00B51118" w:rsidP="00B51118">
      <w:pPr>
        <w:jc w:val="both"/>
      </w:pPr>
    </w:p>
    <w:p w:rsidR="00B51118" w:rsidRDefault="00B51118" w:rsidP="00B51118">
      <w:pPr>
        <w:jc w:val="both"/>
      </w:pPr>
      <w:r>
        <w:tab/>
        <w:t>S vysokým počtom vymeškaných hod</w:t>
      </w:r>
      <w:r w:rsidR="00CD0C04">
        <w:t>ín vládne s</w:t>
      </w:r>
      <w:r w:rsidR="001A58C0">
        <w:t>tále nespokojnosť. V</w:t>
      </w:r>
      <w:r w:rsidR="00B46053">
        <w:t xml:space="preserve"> osemročno</w:t>
      </w:r>
      <w:r w:rsidR="00CD0C04">
        <w:t>m štúdiu</w:t>
      </w:r>
      <w:r w:rsidR="00B46053">
        <w:t xml:space="preserve"> síce prišlo k zlepšeniu, v štvorročnom však k výrazném</w:t>
      </w:r>
      <w:r w:rsidR="00CD0C04">
        <w:t>u zhoršeniu.</w:t>
      </w:r>
      <w:r>
        <w:t xml:space="preserve"> Naďalej treba klásť dôraz na spoluprácu s rodičmi. Je na dobrej úrovni, triedni učitelia sú vo zvýšenej miere a vopred oboznamovaní s neúčasťou žiakov na vyučovaní. Pretrvávajúce príčiny veľkého počtu vymeškaných hodín sú prevažne časté lekárske vyšetrenia a najmä dlhodobé, v niektorých prípadoch opakované zdravotné problémy. </w:t>
      </w:r>
      <w:r w:rsidR="009F1E97">
        <w:t>N</w:t>
      </w:r>
      <w:r>
        <w:t>eustál</w:t>
      </w:r>
      <w:r w:rsidR="009F1E97">
        <w:t>a</w:t>
      </w:r>
      <w:r>
        <w:t xml:space="preserve"> dôkladn</w:t>
      </w:r>
      <w:r w:rsidR="009F1E97">
        <w:t>á</w:t>
      </w:r>
      <w:r>
        <w:t xml:space="preserve"> evidenci</w:t>
      </w:r>
      <w:r w:rsidR="009F1E97">
        <w:t>a</w:t>
      </w:r>
      <w:r w:rsidR="00571FF5">
        <w:t xml:space="preserve"> </w:t>
      </w:r>
      <w:r w:rsidR="009F1E97">
        <w:t xml:space="preserve">chýbania a jeho príčin </w:t>
      </w:r>
      <w:r>
        <w:t>a včasné zaangažovanie rodičov do riešenia problémov</w:t>
      </w:r>
      <w:r w:rsidR="009F1E97">
        <w:t xml:space="preserve"> sa prejavili aj v znížení počtu neospravedlnených hodín</w:t>
      </w:r>
      <w:r w:rsidR="009F1E97" w:rsidRPr="006A660C">
        <w:t>.</w:t>
      </w:r>
      <w:r w:rsidR="00571FF5">
        <w:t xml:space="preserve"> </w:t>
      </w:r>
      <w:r w:rsidR="006A660C" w:rsidRPr="006A660C">
        <w:t>Používan</w:t>
      </w:r>
      <w:r w:rsidR="00A5588B" w:rsidRPr="006A660C">
        <w:t>ie elektronického vedenia pedagogickej dokumentácie (elektronická triedna kniha, elektronická žiacka</w:t>
      </w:r>
      <w:r w:rsidR="00926197" w:rsidRPr="006A660C">
        <w:t xml:space="preserve"> kniha) </w:t>
      </w:r>
      <w:r w:rsidR="006A660C">
        <w:t xml:space="preserve">rovnako </w:t>
      </w:r>
      <w:r w:rsidR="00926197" w:rsidRPr="006A660C">
        <w:t>celý proces zjednodušilo a zjednotilo</w:t>
      </w:r>
      <w:r w:rsidR="00A5588B" w:rsidRPr="006A660C">
        <w:t>.</w:t>
      </w:r>
    </w:p>
    <w:p w:rsidR="009F1E97" w:rsidRDefault="009F1E97" w:rsidP="00B51118">
      <w:pPr>
        <w:jc w:val="both"/>
        <w:rPr>
          <w:b/>
        </w:rPr>
      </w:pPr>
    </w:p>
    <w:p w:rsidR="00B51118" w:rsidRPr="00ED41E2" w:rsidRDefault="00B51118" w:rsidP="00B51118">
      <w:pPr>
        <w:jc w:val="both"/>
        <w:rPr>
          <w:b/>
        </w:rPr>
      </w:pPr>
      <w:r w:rsidRPr="00172DC1">
        <w:rPr>
          <w:b/>
        </w:rPr>
        <w:t>3.</w:t>
      </w:r>
      <w:r w:rsidRPr="00ED41E2">
        <w:rPr>
          <w:b/>
        </w:rPr>
        <w:t>Motivovať žiakov k zlepšovaniu svojich študijných výsledkov, podporovať ich sebahodnotenie a sebareflexiu.</w:t>
      </w:r>
    </w:p>
    <w:p w:rsidR="00B51118" w:rsidRPr="00172DC1" w:rsidRDefault="00B51118" w:rsidP="00B51118">
      <w:pPr>
        <w:ind w:left="360"/>
        <w:jc w:val="both"/>
        <w:rPr>
          <w:b/>
        </w:rPr>
      </w:pPr>
    </w:p>
    <w:p w:rsidR="001A58C0" w:rsidRDefault="00B51118" w:rsidP="00B46053">
      <w:pPr>
        <w:jc w:val="both"/>
      </w:pPr>
      <w:r>
        <w:rPr>
          <w:sz w:val="22"/>
          <w:szCs w:val="22"/>
        </w:rPr>
        <w:tab/>
      </w:r>
      <w:r>
        <w:t xml:space="preserve">Dosiahnuté výchovno-vzdelávacie výsledky žiakov sa v porovnaní s predchádzajúcim školským rokom udržali na rovnakej úrovni, škola si udržuje svoju kvalitu. V tomto smere môžeme konštatovať spokojnosť. Kvalita výchovno-vzdelávacieho procesu bola na zodpovedajúcej úrovni. Vyučovanie bolo v dostatočnej miere dopĺňané a kombinované s ďalšími aktivitami, ktoré umožňovali žiakom získanie informácií z rôznych oblastí aj netradičným spôsobom, podporovali ich k samostatnosti, tvorivosti i vzájomnej spolupráci a prispievali k ich emocionálnemu a osobnostnému rozvoju. V tejto súvislosti však žiaci naďalej zaostávajú v úrovni svojho sebahodnotenia a sebareflexie, nie vždy sa na svoje odpovede a vedomosti dokážu pozrieť dostatočne objektívne a sebakriticky. </w:t>
      </w:r>
      <w:r w:rsidRPr="006A660C">
        <w:t xml:space="preserve">Úplnú spokojnosť nemôžeme vyjadriť ani s výsledkom maturitnej skúšky </w:t>
      </w:r>
      <w:r w:rsidR="001A58C0" w:rsidRPr="006A660C">
        <w:t>– najmä s externou</w:t>
      </w:r>
      <w:r w:rsidRPr="006A660C">
        <w:t xml:space="preserve"> časť</w:t>
      </w:r>
      <w:r w:rsidR="001A58C0" w:rsidRPr="006A660C">
        <w:t>ou MS z matematiky a nemeckého jazyka. P</w:t>
      </w:r>
      <w:r w:rsidRPr="006A660C">
        <w:t>ísomná a ústn</w:t>
      </w:r>
      <w:r w:rsidR="001A58C0" w:rsidRPr="006A660C">
        <w:t xml:space="preserve">a forma internej časti zo slovenského jazyka a literatúry a z anglického jazyka, ako aj ústna forma z ostatných predmetov dopadli </w:t>
      </w:r>
      <w:r w:rsidRPr="006A660C">
        <w:t>podľa očakávania</w:t>
      </w:r>
      <w:r w:rsidR="001A58C0" w:rsidRPr="006A660C">
        <w:t xml:space="preserve"> a tu môžeme vyjadriť spokojnosť, hoci si uvedomujeme, že je vždy čo zlepšovať</w:t>
      </w:r>
      <w:r w:rsidRPr="006A660C">
        <w:t xml:space="preserve">. </w:t>
      </w:r>
    </w:p>
    <w:p w:rsidR="001A58C0" w:rsidRPr="001A58C0" w:rsidRDefault="001A58C0" w:rsidP="001A58C0">
      <w:pPr>
        <w:suppressAutoHyphens w:val="0"/>
        <w:autoSpaceDE w:val="0"/>
        <w:autoSpaceDN w:val="0"/>
        <w:adjustRightInd w:val="0"/>
        <w:jc w:val="both"/>
      </w:pPr>
      <w:r w:rsidRPr="001A58C0">
        <w:t xml:space="preserve">Mimoriadne nás potešili </w:t>
      </w:r>
      <w:r w:rsidR="004E00AD" w:rsidRPr="001A58C0">
        <w:t>výsledky Test</w:t>
      </w:r>
      <w:r w:rsidRPr="001A58C0">
        <w:t xml:space="preserve">ovania 9 a </w:t>
      </w:r>
      <w:r w:rsidR="004E00AD" w:rsidRPr="001A58C0">
        <w:t>umiestnenie v</w:t>
      </w:r>
      <w:r w:rsidRPr="001A58C0">
        <w:t> </w:t>
      </w:r>
      <w:r w:rsidR="004E00AD" w:rsidRPr="001A58C0">
        <w:t>kraji</w:t>
      </w:r>
      <w:r w:rsidRPr="001A58C0">
        <w:t>, keď sme sa v sieti banskobystrických škôl (BBSK) umiestnili v SJL na 2. mieste (medzi gymnáziami na 1. mieste) a v MAT na 5. mieste (medzi gymnáziami na 2.mieste).</w:t>
      </w:r>
      <w:r w:rsidR="00571FF5">
        <w:t xml:space="preserve"> </w:t>
      </w:r>
      <w:r w:rsidRPr="001A58C0">
        <w:t xml:space="preserve">Žiaci </w:t>
      </w:r>
      <w:r w:rsidRPr="001A58C0">
        <w:rPr>
          <w:b/>
        </w:rPr>
        <w:t xml:space="preserve">kvarty </w:t>
      </w:r>
      <w:r w:rsidRPr="001A58C0">
        <w:t>absolvovali Testovanie 9 zo slovenského jazyka a literatúry a z matematiky.</w:t>
      </w:r>
    </w:p>
    <w:p w:rsidR="001A58C0" w:rsidRPr="001A58C0" w:rsidRDefault="001A58C0" w:rsidP="001A58C0">
      <w:pPr>
        <w:suppressAutoHyphens w:val="0"/>
        <w:autoSpaceDE w:val="0"/>
        <w:autoSpaceDN w:val="0"/>
        <w:adjustRightInd w:val="0"/>
        <w:jc w:val="both"/>
      </w:pPr>
      <w:r w:rsidRPr="001A58C0">
        <w:t>- zúčastnilo sa 20 žiakov</w:t>
      </w:r>
    </w:p>
    <w:p w:rsidR="001A58C0" w:rsidRPr="001A58C0" w:rsidRDefault="001A58C0" w:rsidP="001A58C0">
      <w:pPr>
        <w:suppressAutoHyphens w:val="0"/>
        <w:autoSpaceDE w:val="0"/>
        <w:autoSpaceDN w:val="0"/>
        <w:adjustRightInd w:val="0"/>
        <w:jc w:val="both"/>
      </w:pPr>
      <w:r w:rsidRPr="001A58C0">
        <w:t>- priemerná úspešnosť – slovenský jazyk a literatúra 83,0%, matematika 80,7%</w:t>
      </w:r>
    </w:p>
    <w:p w:rsidR="001A58C0" w:rsidRDefault="001A58C0" w:rsidP="001A58C0">
      <w:pPr>
        <w:suppressAutoHyphens w:val="0"/>
        <w:autoSpaceDE w:val="0"/>
        <w:autoSpaceDN w:val="0"/>
        <w:adjustRightInd w:val="0"/>
        <w:jc w:val="both"/>
      </w:pPr>
      <w:r w:rsidRPr="001A58C0">
        <w:t xml:space="preserve">- celoslovenský priemer osemročných gymnázií – slovenský jazyk a literatúra 77,4%, matematika 80,8%. </w:t>
      </w:r>
    </w:p>
    <w:p w:rsidR="00901FF7" w:rsidRDefault="00901FF7" w:rsidP="001A58C0">
      <w:pPr>
        <w:suppressAutoHyphens w:val="0"/>
        <w:autoSpaceDE w:val="0"/>
        <w:autoSpaceDN w:val="0"/>
        <w:adjustRightInd w:val="0"/>
        <w:jc w:val="both"/>
      </w:pPr>
    </w:p>
    <w:p w:rsidR="00901FF7" w:rsidRDefault="00901FF7" w:rsidP="001A58C0">
      <w:pPr>
        <w:suppressAutoHyphens w:val="0"/>
        <w:autoSpaceDE w:val="0"/>
        <w:autoSpaceDN w:val="0"/>
        <w:adjustRightInd w:val="0"/>
        <w:jc w:val="both"/>
      </w:pPr>
    </w:p>
    <w:p w:rsidR="00891187" w:rsidRPr="001A58C0" w:rsidRDefault="00891187" w:rsidP="0046528B">
      <w:pPr>
        <w:pStyle w:val="Nadpis3"/>
        <w:suppressAutoHyphens/>
        <w:spacing w:before="0" w:beforeAutospacing="0" w:after="0" w:afterAutospacing="0"/>
        <w:rPr>
          <w:i/>
          <w:sz w:val="24"/>
          <w:szCs w:val="24"/>
        </w:rPr>
      </w:pPr>
      <w:bookmarkStart w:id="5" w:name="_GoBack"/>
      <w:bookmarkEnd w:id="5"/>
    </w:p>
    <w:p w:rsidR="00891187" w:rsidRDefault="00891187" w:rsidP="0046528B">
      <w:pPr>
        <w:pStyle w:val="Nadpis3"/>
        <w:suppressAutoHyphens/>
        <w:spacing w:before="0" w:beforeAutospacing="0" w:after="0" w:afterAutospacing="0"/>
        <w:rPr>
          <w:i/>
          <w:sz w:val="24"/>
          <w:szCs w:val="24"/>
        </w:rPr>
      </w:pPr>
    </w:p>
    <w:p w:rsidR="00571FF5" w:rsidRDefault="00571FF5" w:rsidP="0046528B">
      <w:pPr>
        <w:pStyle w:val="Nadpis3"/>
        <w:suppressAutoHyphens/>
        <w:spacing w:before="0" w:beforeAutospacing="0" w:after="0" w:afterAutospacing="0"/>
        <w:rPr>
          <w:i/>
          <w:sz w:val="24"/>
          <w:szCs w:val="24"/>
        </w:rPr>
      </w:pPr>
    </w:p>
    <w:p w:rsidR="00571FF5" w:rsidRDefault="00571FF5" w:rsidP="0046528B">
      <w:pPr>
        <w:pStyle w:val="Nadpis3"/>
        <w:suppressAutoHyphens/>
        <w:spacing w:before="0" w:beforeAutospacing="0" w:after="0" w:afterAutospacing="0"/>
        <w:rPr>
          <w:i/>
          <w:sz w:val="24"/>
          <w:szCs w:val="24"/>
        </w:rPr>
      </w:pPr>
    </w:p>
    <w:p w:rsidR="0046528B" w:rsidRPr="008B7CA2" w:rsidRDefault="0046528B" w:rsidP="0046528B">
      <w:pPr>
        <w:pStyle w:val="Nadpis3"/>
        <w:suppressAutoHyphens/>
        <w:spacing w:before="0" w:beforeAutospacing="0" w:after="0" w:afterAutospacing="0"/>
        <w:rPr>
          <w:i/>
          <w:sz w:val="24"/>
          <w:szCs w:val="24"/>
        </w:rPr>
      </w:pPr>
      <w:r w:rsidRPr="008B7CA2">
        <w:rPr>
          <w:i/>
          <w:sz w:val="24"/>
          <w:szCs w:val="24"/>
        </w:rPr>
        <w:lastRenderedPageBreak/>
        <w:t>§ 2. ods. 1 o</w:t>
      </w:r>
    </w:p>
    <w:p w:rsidR="0046528B" w:rsidRPr="00CC5D65" w:rsidRDefault="0046528B" w:rsidP="0046528B">
      <w:pPr>
        <w:jc w:val="center"/>
        <w:rPr>
          <w:b/>
          <w:u w:val="single"/>
        </w:rPr>
      </w:pPr>
      <w:r w:rsidRPr="00CC5D65">
        <w:rPr>
          <w:b/>
          <w:u w:val="single"/>
        </w:rPr>
        <w:t>Oblasti, v ktorých škola dosahuje dobré výsledky</w:t>
      </w:r>
    </w:p>
    <w:p w:rsidR="0046528B" w:rsidRPr="00CC5D65" w:rsidRDefault="0046528B" w:rsidP="0046528B">
      <w:pPr>
        <w:jc w:val="center"/>
        <w:rPr>
          <w:b/>
          <w:u w:val="single"/>
        </w:rPr>
      </w:pPr>
      <w:r w:rsidRPr="00CC5D65">
        <w:rPr>
          <w:b/>
          <w:u w:val="single"/>
        </w:rPr>
        <w:t>a oblasti, v ktorých sú nedostatky</w:t>
      </w:r>
      <w:r w:rsidR="00571FF5">
        <w:rPr>
          <w:b/>
          <w:u w:val="single"/>
        </w:rPr>
        <w:t xml:space="preserve"> </w:t>
      </w:r>
      <w:r w:rsidRPr="00CC5D65">
        <w:rPr>
          <w:b/>
          <w:u w:val="single"/>
        </w:rPr>
        <w:t>a treba úroveň výchovy a vzdelávania zlepšiť,</w:t>
      </w:r>
    </w:p>
    <w:p w:rsidR="0046528B" w:rsidRDefault="0046528B" w:rsidP="0046528B">
      <w:pPr>
        <w:jc w:val="center"/>
        <w:rPr>
          <w:b/>
          <w:u w:val="single"/>
        </w:rPr>
      </w:pPr>
      <w:r w:rsidRPr="00CC5D65">
        <w:rPr>
          <w:b/>
          <w:u w:val="single"/>
        </w:rPr>
        <w:t>vrátane návrhov opatrení</w:t>
      </w:r>
    </w:p>
    <w:p w:rsidR="009A54D2" w:rsidRDefault="009A54D2" w:rsidP="0046528B">
      <w:pPr>
        <w:jc w:val="center"/>
        <w:rPr>
          <w:b/>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70"/>
        <w:gridCol w:w="4536"/>
      </w:tblGrid>
      <w:tr w:rsidR="0046528B" w:rsidRPr="007370FA" w:rsidTr="00AE2E78">
        <w:tc>
          <w:tcPr>
            <w:tcW w:w="5070" w:type="dxa"/>
            <w:tcBorders>
              <w:top w:val="single" w:sz="12" w:space="0" w:color="auto"/>
              <w:left w:val="single" w:sz="12" w:space="0" w:color="auto"/>
              <w:bottom w:val="single" w:sz="12" w:space="0" w:color="auto"/>
              <w:right w:val="single" w:sz="12" w:space="0" w:color="auto"/>
            </w:tcBorders>
            <w:shd w:val="clear" w:color="auto" w:fill="auto"/>
          </w:tcPr>
          <w:p w:rsidR="0046528B" w:rsidRPr="007370FA" w:rsidRDefault="0046528B" w:rsidP="007370FA">
            <w:pPr>
              <w:jc w:val="center"/>
              <w:rPr>
                <w:b/>
                <w:lang w:val="en-US"/>
              </w:rPr>
            </w:pPr>
            <w:r w:rsidRPr="007370FA">
              <w:rPr>
                <w:b/>
                <w:lang w:val="en-US"/>
              </w:rPr>
              <w:t>Silné stránky</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46528B" w:rsidRPr="007370FA" w:rsidRDefault="0046528B" w:rsidP="007370FA">
            <w:pPr>
              <w:jc w:val="center"/>
              <w:rPr>
                <w:b/>
                <w:lang w:val="en-US"/>
              </w:rPr>
            </w:pPr>
            <w:r w:rsidRPr="007370FA">
              <w:rPr>
                <w:b/>
                <w:lang w:val="en-US"/>
              </w:rPr>
              <w:t>Slabé stránky</w:t>
            </w:r>
          </w:p>
        </w:tc>
      </w:tr>
      <w:tr w:rsidR="0046528B" w:rsidRPr="007370FA" w:rsidTr="00AE2E78">
        <w:trPr>
          <w:trHeight w:val="6761"/>
        </w:trPr>
        <w:tc>
          <w:tcPr>
            <w:tcW w:w="5070" w:type="dxa"/>
            <w:tcBorders>
              <w:top w:val="single" w:sz="12" w:space="0" w:color="auto"/>
              <w:left w:val="single" w:sz="12" w:space="0" w:color="auto"/>
              <w:bottom w:val="single" w:sz="12" w:space="0" w:color="auto"/>
              <w:right w:val="single" w:sz="12" w:space="0" w:color="auto"/>
            </w:tcBorders>
            <w:shd w:val="clear" w:color="auto" w:fill="auto"/>
          </w:tcPr>
          <w:p w:rsidR="006B0198" w:rsidRPr="006B0198" w:rsidRDefault="006B0198" w:rsidP="006B0198">
            <w:pPr>
              <w:numPr>
                <w:ilvl w:val="0"/>
                <w:numId w:val="34"/>
              </w:numPr>
              <w:rPr>
                <w:sz w:val="22"/>
                <w:szCs w:val="22"/>
              </w:rPr>
            </w:pPr>
            <w:r w:rsidRPr="006B0198">
              <w:rPr>
                <w:sz w:val="22"/>
                <w:szCs w:val="22"/>
              </w:rPr>
              <w:t>postavenie školy v regióne</w:t>
            </w:r>
          </w:p>
          <w:p w:rsidR="006B0198" w:rsidRPr="006B0198" w:rsidRDefault="006B0198" w:rsidP="006B0198">
            <w:pPr>
              <w:numPr>
                <w:ilvl w:val="0"/>
                <w:numId w:val="34"/>
              </w:numPr>
              <w:rPr>
                <w:sz w:val="22"/>
                <w:szCs w:val="22"/>
              </w:rPr>
            </w:pPr>
            <w:r w:rsidRPr="006B0198">
              <w:rPr>
                <w:sz w:val="22"/>
                <w:szCs w:val="22"/>
              </w:rPr>
              <w:t>uplatnenie absolventov</w:t>
            </w:r>
          </w:p>
          <w:p w:rsidR="006B0198" w:rsidRPr="006B0198" w:rsidRDefault="006B0198" w:rsidP="006B0198">
            <w:pPr>
              <w:numPr>
                <w:ilvl w:val="0"/>
                <w:numId w:val="34"/>
              </w:numPr>
              <w:ind w:left="720" w:hanging="360"/>
              <w:rPr>
                <w:sz w:val="22"/>
                <w:szCs w:val="22"/>
              </w:rPr>
            </w:pPr>
            <w:r w:rsidRPr="006B0198">
              <w:rPr>
                <w:sz w:val="22"/>
                <w:szCs w:val="22"/>
              </w:rPr>
              <w:t xml:space="preserve">kvalifikovanosť, profesionálny prístup a kreativita pedagógov </w:t>
            </w:r>
          </w:p>
          <w:p w:rsidR="006B0198" w:rsidRPr="006B0198" w:rsidRDefault="006B0198" w:rsidP="006B0198">
            <w:pPr>
              <w:numPr>
                <w:ilvl w:val="0"/>
                <w:numId w:val="34"/>
              </w:numPr>
              <w:ind w:left="720" w:hanging="360"/>
              <w:rPr>
                <w:sz w:val="22"/>
                <w:szCs w:val="22"/>
              </w:rPr>
            </w:pPr>
            <w:r w:rsidRPr="006B0198">
              <w:rPr>
                <w:sz w:val="22"/>
                <w:szCs w:val="22"/>
              </w:rPr>
              <w:t>výchovno-vzdelávací proces a plnenie vzdelávacích cieľov</w:t>
            </w:r>
          </w:p>
          <w:p w:rsidR="006B0198" w:rsidRPr="006B0198" w:rsidRDefault="006B0198" w:rsidP="006B0198">
            <w:pPr>
              <w:numPr>
                <w:ilvl w:val="0"/>
                <w:numId w:val="34"/>
              </w:numPr>
              <w:ind w:left="720" w:hanging="360"/>
              <w:rPr>
                <w:sz w:val="22"/>
                <w:szCs w:val="22"/>
              </w:rPr>
            </w:pPr>
            <w:r w:rsidRPr="006B0198">
              <w:rPr>
                <w:sz w:val="22"/>
                <w:szCs w:val="22"/>
              </w:rPr>
              <w:t>dobré materiálno-technické vybavenie školy</w:t>
            </w:r>
          </w:p>
          <w:p w:rsidR="006B0198" w:rsidRPr="006B0198" w:rsidRDefault="00974586" w:rsidP="006B0198">
            <w:pPr>
              <w:numPr>
                <w:ilvl w:val="0"/>
                <w:numId w:val="34"/>
              </w:numPr>
              <w:ind w:left="720" w:hanging="360"/>
              <w:rPr>
                <w:sz w:val="22"/>
                <w:szCs w:val="22"/>
              </w:rPr>
            </w:pPr>
            <w:r>
              <w:rPr>
                <w:sz w:val="22"/>
                <w:szCs w:val="22"/>
              </w:rPr>
              <w:t>možnosť profilácie žiakov</w:t>
            </w:r>
            <w:r w:rsidR="006B0198" w:rsidRPr="006B0198">
              <w:rPr>
                <w:sz w:val="22"/>
                <w:szCs w:val="22"/>
              </w:rPr>
              <w:t xml:space="preserve"> formou voliteľných predmetov</w:t>
            </w:r>
          </w:p>
          <w:p w:rsidR="006B0198" w:rsidRPr="006B0198" w:rsidRDefault="006B0198" w:rsidP="006B0198">
            <w:pPr>
              <w:numPr>
                <w:ilvl w:val="0"/>
                <w:numId w:val="34"/>
              </w:numPr>
              <w:ind w:left="720" w:hanging="360"/>
              <w:rPr>
                <w:sz w:val="22"/>
                <w:szCs w:val="22"/>
              </w:rPr>
            </w:pPr>
            <w:r w:rsidRPr="006B0198">
              <w:rPr>
                <w:sz w:val="22"/>
                <w:szCs w:val="22"/>
              </w:rPr>
              <w:t>práca s nadanými žiakmi</w:t>
            </w:r>
          </w:p>
          <w:p w:rsidR="006B0198" w:rsidRPr="006B0198" w:rsidRDefault="006B0198" w:rsidP="006B0198">
            <w:pPr>
              <w:numPr>
                <w:ilvl w:val="0"/>
                <w:numId w:val="34"/>
              </w:numPr>
              <w:ind w:left="720" w:hanging="360"/>
              <w:rPr>
                <w:sz w:val="22"/>
                <w:szCs w:val="22"/>
              </w:rPr>
            </w:pPr>
            <w:r w:rsidRPr="006B0198">
              <w:rPr>
                <w:sz w:val="22"/>
                <w:szCs w:val="22"/>
              </w:rPr>
              <w:t>dobrá a cielená spolupráca s rodičmi a</w:t>
            </w:r>
            <w:r w:rsidR="00974586">
              <w:rPr>
                <w:sz w:val="22"/>
                <w:szCs w:val="22"/>
              </w:rPr>
              <w:t> absolventmi</w:t>
            </w:r>
            <w:r w:rsidRPr="006B0198">
              <w:rPr>
                <w:sz w:val="22"/>
                <w:szCs w:val="22"/>
              </w:rPr>
              <w:t xml:space="preserve"> školy</w:t>
            </w:r>
          </w:p>
          <w:p w:rsidR="006B0198" w:rsidRPr="006B0198" w:rsidRDefault="006B0198" w:rsidP="006B0198">
            <w:pPr>
              <w:numPr>
                <w:ilvl w:val="0"/>
                <w:numId w:val="34"/>
              </w:numPr>
              <w:ind w:left="720" w:hanging="360"/>
              <w:rPr>
                <w:sz w:val="22"/>
                <w:szCs w:val="22"/>
              </w:rPr>
            </w:pPr>
            <w:r w:rsidRPr="006B0198">
              <w:rPr>
                <w:sz w:val="22"/>
                <w:szCs w:val="22"/>
              </w:rPr>
              <w:t>mimoškolská záujmová činnosť</w:t>
            </w:r>
          </w:p>
          <w:p w:rsidR="006B0198" w:rsidRPr="006B0198" w:rsidRDefault="006B0198" w:rsidP="006B0198">
            <w:pPr>
              <w:numPr>
                <w:ilvl w:val="0"/>
                <w:numId w:val="34"/>
              </w:numPr>
              <w:ind w:left="720" w:hanging="360"/>
              <w:rPr>
                <w:sz w:val="22"/>
                <w:szCs w:val="22"/>
              </w:rPr>
            </w:pPr>
            <w:r w:rsidRPr="006B0198">
              <w:rPr>
                <w:sz w:val="22"/>
                <w:szCs w:val="22"/>
              </w:rPr>
              <w:t>propagácia školy</w:t>
            </w:r>
          </w:p>
          <w:p w:rsidR="006B0198" w:rsidRPr="006B0198" w:rsidRDefault="006B0198" w:rsidP="006B0198">
            <w:pPr>
              <w:numPr>
                <w:ilvl w:val="0"/>
                <w:numId w:val="34"/>
              </w:numPr>
              <w:rPr>
                <w:sz w:val="22"/>
                <w:szCs w:val="22"/>
              </w:rPr>
            </w:pPr>
            <w:r w:rsidRPr="006B0198">
              <w:rPr>
                <w:sz w:val="22"/>
                <w:szCs w:val="22"/>
              </w:rPr>
              <w:t>tvorba a realizácia projektov</w:t>
            </w:r>
          </w:p>
          <w:p w:rsidR="006B0198" w:rsidRPr="006B0198" w:rsidRDefault="006B0198" w:rsidP="006B0198">
            <w:pPr>
              <w:numPr>
                <w:ilvl w:val="0"/>
                <w:numId w:val="34"/>
              </w:numPr>
              <w:rPr>
                <w:sz w:val="22"/>
                <w:szCs w:val="22"/>
              </w:rPr>
            </w:pPr>
            <w:r w:rsidRPr="006B0198">
              <w:rPr>
                <w:sz w:val="22"/>
                <w:szCs w:val="22"/>
              </w:rPr>
              <w:t>zapojenosť do súťaží</w:t>
            </w:r>
          </w:p>
          <w:p w:rsidR="006B0198" w:rsidRPr="006B0198" w:rsidRDefault="006B0198" w:rsidP="006B0198">
            <w:pPr>
              <w:numPr>
                <w:ilvl w:val="0"/>
                <w:numId w:val="34"/>
              </w:numPr>
              <w:rPr>
                <w:sz w:val="22"/>
                <w:szCs w:val="22"/>
              </w:rPr>
            </w:pPr>
            <w:r w:rsidRPr="006B0198">
              <w:rPr>
                <w:sz w:val="22"/>
                <w:szCs w:val="22"/>
              </w:rPr>
              <w:t>športová činnosť</w:t>
            </w:r>
          </w:p>
          <w:p w:rsidR="006B0198" w:rsidRPr="006B0198" w:rsidRDefault="006B0198" w:rsidP="006B0198">
            <w:pPr>
              <w:numPr>
                <w:ilvl w:val="0"/>
                <w:numId w:val="34"/>
              </w:numPr>
              <w:ind w:left="720" w:hanging="360"/>
              <w:rPr>
                <w:sz w:val="22"/>
                <w:szCs w:val="22"/>
              </w:rPr>
            </w:pPr>
            <w:r w:rsidRPr="006B0198">
              <w:rPr>
                <w:sz w:val="22"/>
                <w:szCs w:val="22"/>
              </w:rPr>
              <w:t>záujem zamestnancov o dianie  v škole</w:t>
            </w:r>
          </w:p>
          <w:p w:rsidR="006B0198" w:rsidRPr="006B0198" w:rsidRDefault="006B0198" w:rsidP="006B0198">
            <w:pPr>
              <w:numPr>
                <w:ilvl w:val="0"/>
                <w:numId w:val="34"/>
              </w:numPr>
              <w:rPr>
                <w:sz w:val="22"/>
                <w:szCs w:val="22"/>
              </w:rPr>
            </w:pPr>
            <w:r w:rsidRPr="006B0198">
              <w:rPr>
                <w:sz w:val="22"/>
                <w:szCs w:val="22"/>
              </w:rPr>
              <w:t>dopravná dostupnosť školy</w:t>
            </w:r>
          </w:p>
          <w:p w:rsidR="006B0198" w:rsidRPr="006B0198" w:rsidRDefault="006B0198" w:rsidP="006B0198">
            <w:pPr>
              <w:numPr>
                <w:ilvl w:val="0"/>
                <w:numId w:val="34"/>
              </w:numPr>
              <w:rPr>
                <w:sz w:val="22"/>
                <w:szCs w:val="22"/>
              </w:rPr>
            </w:pPr>
            <w:r w:rsidRPr="006B0198">
              <w:rPr>
                <w:sz w:val="22"/>
                <w:szCs w:val="22"/>
              </w:rPr>
              <w:t>umiestnenie školy v centre mesta</w:t>
            </w:r>
          </w:p>
          <w:p w:rsidR="006B0198" w:rsidRPr="006B0198" w:rsidRDefault="006B0198" w:rsidP="006B0198">
            <w:pPr>
              <w:numPr>
                <w:ilvl w:val="0"/>
                <w:numId w:val="34"/>
              </w:numPr>
              <w:suppressAutoHyphens w:val="0"/>
              <w:rPr>
                <w:sz w:val="22"/>
                <w:szCs w:val="22"/>
              </w:rPr>
            </w:pPr>
            <w:r w:rsidRPr="006B0198">
              <w:rPr>
                <w:sz w:val="22"/>
                <w:szCs w:val="22"/>
              </w:rPr>
              <w:t>školské ihrisko</w:t>
            </w:r>
          </w:p>
          <w:p w:rsidR="006B0198" w:rsidRPr="006B0198" w:rsidRDefault="006B0198" w:rsidP="006B0198">
            <w:pPr>
              <w:numPr>
                <w:ilvl w:val="0"/>
                <w:numId w:val="34"/>
              </w:numPr>
              <w:suppressAutoHyphens w:val="0"/>
              <w:rPr>
                <w:sz w:val="22"/>
                <w:szCs w:val="22"/>
              </w:rPr>
            </w:pPr>
            <w:r w:rsidRPr="006B0198">
              <w:rPr>
                <w:sz w:val="22"/>
                <w:szCs w:val="22"/>
              </w:rPr>
              <w:t>školský bufet</w:t>
            </w:r>
          </w:p>
          <w:p w:rsidR="006B0198" w:rsidRPr="006B0198" w:rsidRDefault="006B0198" w:rsidP="006B0198">
            <w:pPr>
              <w:numPr>
                <w:ilvl w:val="0"/>
                <w:numId w:val="34"/>
              </w:numPr>
              <w:suppressAutoHyphens w:val="0"/>
              <w:rPr>
                <w:sz w:val="22"/>
                <w:szCs w:val="22"/>
              </w:rPr>
            </w:pPr>
            <w:r w:rsidRPr="006B0198">
              <w:rPr>
                <w:sz w:val="22"/>
                <w:szCs w:val="22"/>
              </w:rPr>
              <w:t>tradície</w:t>
            </w:r>
          </w:p>
          <w:p w:rsidR="003B2532" w:rsidRPr="007370FA" w:rsidRDefault="006B0198" w:rsidP="00AE2E78">
            <w:pPr>
              <w:numPr>
                <w:ilvl w:val="0"/>
                <w:numId w:val="34"/>
              </w:numPr>
              <w:suppressAutoHyphens w:val="0"/>
              <w:rPr>
                <w:rFonts w:ascii="Arial" w:hAnsi="Arial" w:cs="Arial"/>
              </w:rPr>
            </w:pPr>
            <w:r w:rsidRPr="00AE2E78">
              <w:rPr>
                <w:sz w:val="22"/>
                <w:szCs w:val="22"/>
              </w:rPr>
              <w:t>aktívna medzinárodná spolupráca</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3B2532" w:rsidRPr="006B0198" w:rsidRDefault="003B2532" w:rsidP="003B2532">
            <w:pPr>
              <w:numPr>
                <w:ilvl w:val="3"/>
                <w:numId w:val="35"/>
              </w:numPr>
              <w:tabs>
                <w:tab w:val="num" w:pos="454"/>
              </w:tabs>
              <w:suppressAutoHyphens w:val="0"/>
              <w:ind w:left="434" w:hanging="377"/>
              <w:rPr>
                <w:sz w:val="22"/>
                <w:szCs w:val="22"/>
              </w:rPr>
            </w:pPr>
            <w:r w:rsidRPr="006B0198">
              <w:rPr>
                <w:sz w:val="22"/>
                <w:szCs w:val="22"/>
              </w:rPr>
              <w:t>klesajúci počet žiakov</w:t>
            </w:r>
          </w:p>
          <w:p w:rsidR="006B0198" w:rsidRPr="006B0198" w:rsidRDefault="006B0198" w:rsidP="006B0198">
            <w:pPr>
              <w:numPr>
                <w:ilvl w:val="3"/>
                <w:numId w:val="35"/>
              </w:numPr>
              <w:tabs>
                <w:tab w:val="num" w:pos="454"/>
              </w:tabs>
              <w:suppressAutoHyphens w:val="0"/>
              <w:ind w:left="434" w:hanging="377"/>
              <w:rPr>
                <w:sz w:val="22"/>
                <w:szCs w:val="22"/>
              </w:rPr>
            </w:pPr>
            <w:r w:rsidRPr="006B0198">
              <w:rPr>
                <w:sz w:val="22"/>
                <w:szCs w:val="22"/>
              </w:rPr>
              <w:t>podmienky na vyučovanie TV – telocvičňa</w:t>
            </w:r>
          </w:p>
          <w:p w:rsidR="006B0198" w:rsidRDefault="006B0198" w:rsidP="00613121">
            <w:pPr>
              <w:numPr>
                <w:ilvl w:val="3"/>
                <w:numId w:val="35"/>
              </w:numPr>
              <w:tabs>
                <w:tab w:val="num" w:pos="454"/>
              </w:tabs>
              <w:suppressAutoHyphens w:val="0"/>
              <w:ind w:left="434" w:hanging="377"/>
              <w:rPr>
                <w:sz w:val="22"/>
                <w:szCs w:val="22"/>
              </w:rPr>
            </w:pPr>
            <w:r w:rsidRPr="006B0198">
              <w:rPr>
                <w:sz w:val="22"/>
                <w:szCs w:val="22"/>
              </w:rPr>
              <w:t>počet vymeškaných hodín</w:t>
            </w:r>
          </w:p>
          <w:p w:rsidR="00613121" w:rsidRPr="00613121" w:rsidRDefault="00613121" w:rsidP="00613121">
            <w:pPr>
              <w:numPr>
                <w:ilvl w:val="3"/>
                <w:numId w:val="35"/>
              </w:numPr>
              <w:tabs>
                <w:tab w:val="num" w:pos="454"/>
              </w:tabs>
              <w:suppressAutoHyphens w:val="0"/>
              <w:ind w:left="434" w:hanging="377"/>
              <w:rPr>
                <w:sz w:val="22"/>
                <w:szCs w:val="22"/>
              </w:rPr>
            </w:pPr>
            <w:r>
              <w:rPr>
                <w:sz w:val="22"/>
                <w:szCs w:val="22"/>
              </w:rPr>
              <w:t>havarijný stav školského dvora a oporného múra</w:t>
            </w:r>
          </w:p>
          <w:p w:rsidR="006B0198" w:rsidRPr="006B0198" w:rsidRDefault="006B0198" w:rsidP="006B0198">
            <w:pPr>
              <w:numPr>
                <w:ilvl w:val="3"/>
                <w:numId w:val="35"/>
              </w:numPr>
              <w:tabs>
                <w:tab w:val="num" w:pos="454"/>
              </w:tabs>
              <w:suppressAutoHyphens w:val="0"/>
              <w:ind w:left="434" w:hanging="377"/>
              <w:rPr>
                <w:sz w:val="22"/>
                <w:szCs w:val="22"/>
              </w:rPr>
            </w:pPr>
            <w:r w:rsidRPr="006B0198">
              <w:rPr>
                <w:sz w:val="22"/>
                <w:szCs w:val="22"/>
              </w:rPr>
              <w:t>nedostatočné finančné ohodnotenie pedagógov</w:t>
            </w:r>
          </w:p>
          <w:p w:rsidR="006B0198" w:rsidRPr="006B0198" w:rsidRDefault="006B0198" w:rsidP="006B0198">
            <w:pPr>
              <w:numPr>
                <w:ilvl w:val="3"/>
                <w:numId w:val="35"/>
              </w:numPr>
              <w:tabs>
                <w:tab w:val="num" w:pos="454"/>
              </w:tabs>
              <w:suppressAutoHyphens w:val="0"/>
              <w:ind w:left="434" w:hanging="377"/>
              <w:rPr>
                <w:sz w:val="22"/>
                <w:szCs w:val="22"/>
              </w:rPr>
            </w:pPr>
            <w:r w:rsidRPr="006B0198">
              <w:rPr>
                <w:sz w:val="22"/>
                <w:szCs w:val="22"/>
              </w:rPr>
              <w:t>preťaženie učiteľov</w:t>
            </w:r>
          </w:p>
          <w:p w:rsidR="006B0198" w:rsidRPr="006B0198" w:rsidRDefault="006B0198" w:rsidP="006B0198">
            <w:pPr>
              <w:numPr>
                <w:ilvl w:val="3"/>
                <w:numId w:val="35"/>
              </w:numPr>
              <w:tabs>
                <w:tab w:val="num" w:pos="454"/>
              </w:tabs>
              <w:suppressAutoHyphens w:val="0"/>
              <w:ind w:left="434" w:hanging="377"/>
              <w:rPr>
                <w:sz w:val="22"/>
                <w:szCs w:val="22"/>
              </w:rPr>
            </w:pPr>
            <w:r w:rsidRPr="006B0198">
              <w:rPr>
                <w:sz w:val="22"/>
                <w:szCs w:val="22"/>
              </w:rPr>
              <w:t>nedostatočné financie - nízky normatív na žiaka gymnázia</w:t>
            </w:r>
          </w:p>
          <w:p w:rsidR="0046528B" w:rsidRDefault="0046528B" w:rsidP="007370FA">
            <w:pPr>
              <w:ind w:left="57"/>
            </w:pPr>
          </w:p>
          <w:p w:rsidR="0046528B" w:rsidRPr="007370FA" w:rsidRDefault="0046528B" w:rsidP="007370FA">
            <w:pPr>
              <w:jc w:val="center"/>
              <w:rPr>
                <w:rFonts w:ascii="Arial" w:hAnsi="Arial" w:cs="Arial"/>
                <w:color w:val="FF0000"/>
                <w:sz w:val="32"/>
                <w:szCs w:val="32"/>
              </w:rPr>
            </w:pPr>
          </w:p>
        </w:tc>
      </w:tr>
    </w:tbl>
    <w:p w:rsidR="00402A65" w:rsidRDefault="00402A65" w:rsidP="00031171">
      <w:pPr>
        <w:jc w:val="both"/>
        <w:rPr>
          <w:b/>
        </w:rPr>
      </w:pPr>
    </w:p>
    <w:p w:rsidR="00AE2E78" w:rsidRDefault="00AE2E78" w:rsidP="00031171">
      <w:pPr>
        <w:jc w:val="both"/>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070"/>
        <w:gridCol w:w="4536"/>
      </w:tblGrid>
      <w:tr w:rsidR="00AE2E78" w:rsidRPr="007370FA" w:rsidTr="00AE2E78">
        <w:tc>
          <w:tcPr>
            <w:tcW w:w="5070" w:type="dxa"/>
            <w:tcBorders>
              <w:top w:val="single" w:sz="12" w:space="0" w:color="auto"/>
              <w:left w:val="single" w:sz="12" w:space="0" w:color="auto"/>
              <w:bottom w:val="single" w:sz="12" w:space="0" w:color="auto"/>
              <w:right w:val="single" w:sz="12" w:space="0" w:color="auto"/>
            </w:tcBorders>
            <w:shd w:val="clear" w:color="auto" w:fill="auto"/>
          </w:tcPr>
          <w:p w:rsidR="00AE2E78" w:rsidRPr="007370FA" w:rsidRDefault="00AE2E78" w:rsidP="005D6AC5">
            <w:pPr>
              <w:jc w:val="center"/>
              <w:rPr>
                <w:b/>
                <w:lang w:val="en-US"/>
              </w:rPr>
            </w:pPr>
            <w:r w:rsidRPr="007370FA">
              <w:rPr>
                <w:b/>
                <w:lang w:val="en-US"/>
              </w:rPr>
              <w:t>Príležitosti</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AE2E78" w:rsidRPr="007370FA" w:rsidRDefault="00AE2E78" w:rsidP="005D6AC5">
            <w:pPr>
              <w:jc w:val="center"/>
              <w:rPr>
                <w:b/>
                <w:lang w:val="en-US"/>
              </w:rPr>
            </w:pPr>
            <w:r w:rsidRPr="007370FA">
              <w:rPr>
                <w:b/>
                <w:lang w:val="en-US"/>
              </w:rPr>
              <w:t>Ohrozenia</w:t>
            </w:r>
          </w:p>
        </w:tc>
      </w:tr>
      <w:tr w:rsidR="00AE2E78" w:rsidRPr="006B0198" w:rsidTr="00AE2E78">
        <w:trPr>
          <w:trHeight w:val="3348"/>
        </w:trPr>
        <w:tc>
          <w:tcPr>
            <w:tcW w:w="5070" w:type="dxa"/>
            <w:tcBorders>
              <w:top w:val="single" w:sz="12" w:space="0" w:color="auto"/>
              <w:left w:val="single" w:sz="12" w:space="0" w:color="auto"/>
              <w:bottom w:val="single" w:sz="12" w:space="0" w:color="auto"/>
              <w:right w:val="single" w:sz="12" w:space="0" w:color="auto"/>
            </w:tcBorders>
            <w:shd w:val="clear" w:color="auto" w:fill="auto"/>
          </w:tcPr>
          <w:p w:rsidR="00AE2E78" w:rsidRPr="006B0198" w:rsidRDefault="00AE2E78" w:rsidP="005D6AC5">
            <w:pPr>
              <w:numPr>
                <w:ilvl w:val="0"/>
                <w:numId w:val="36"/>
              </w:numPr>
              <w:tabs>
                <w:tab w:val="clear" w:pos="454"/>
                <w:tab w:val="num" w:pos="540"/>
              </w:tabs>
              <w:suppressAutoHyphens w:val="0"/>
              <w:ind w:left="540" w:hanging="483"/>
              <w:rPr>
                <w:sz w:val="22"/>
                <w:szCs w:val="22"/>
              </w:rPr>
            </w:pPr>
            <w:r w:rsidRPr="006B0198">
              <w:rPr>
                <w:sz w:val="22"/>
                <w:szCs w:val="22"/>
              </w:rPr>
              <w:t xml:space="preserve">vzdelávacia politika EÚ, vzdelávacie programy, celoživotné vzdelávanie, štrukturálne fondy </w:t>
            </w:r>
          </w:p>
          <w:p w:rsidR="00AE2E78" w:rsidRPr="006B0198" w:rsidRDefault="00AE2E78" w:rsidP="005D6AC5">
            <w:pPr>
              <w:numPr>
                <w:ilvl w:val="0"/>
                <w:numId w:val="36"/>
              </w:numPr>
              <w:tabs>
                <w:tab w:val="clear" w:pos="454"/>
                <w:tab w:val="num" w:pos="540"/>
              </w:tabs>
              <w:suppressAutoHyphens w:val="0"/>
              <w:ind w:left="540" w:hanging="483"/>
              <w:rPr>
                <w:sz w:val="22"/>
                <w:szCs w:val="22"/>
              </w:rPr>
            </w:pPr>
            <w:r w:rsidRPr="006B0198">
              <w:rPr>
                <w:sz w:val="22"/>
                <w:szCs w:val="22"/>
              </w:rPr>
              <w:t>širšia ponuka voliteľných predmetov v maturitnom ročníku</w:t>
            </w:r>
          </w:p>
          <w:p w:rsidR="00AE2E78" w:rsidRPr="006B0198" w:rsidRDefault="00AE2E78" w:rsidP="005D6AC5">
            <w:pPr>
              <w:numPr>
                <w:ilvl w:val="0"/>
                <w:numId w:val="36"/>
              </w:numPr>
              <w:tabs>
                <w:tab w:val="clear" w:pos="454"/>
                <w:tab w:val="num" w:pos="540"/>
              </w:tabs>
              <w:suppressAutoHyphens w:val="0"/>
              <w:ind w:left="540" w:hanging="483"/>
              <w:rPr>
                <w:sz w:val="22"/>
                <w:szCs w:val="22"/>
              </w:rPr>
            </w:pPr>
            <w:r w:rsidRPr="006B0198">
              <w:rPr>
                <w:sz w:val="22"/>
                <w:szCs w:val="22"/>
              </w:rPr>
              <w:t xml:space="preserve">ponuka voliteľných predmetov </w:t>
            </w:r>
            <w:r w:rsidR="00891187" w:rsidRPr="00891187">
              <w:rPr>
                <w:sz w:val="22"/>
                <w:szCs w:val="22"/>
              </w:rPr>
              <w:t>od 1. ročníka</w:t>
            </w:r>
            <w:r w:rsidR="00891187">
              <w:rPr>
                <w:sz w:val="22"/>
                <w:szCs w:val="22"/>
              </w:rPr>
              <w:t>, resp. kvinty</w:t>
            </w:r>
          </w:p>
          <w:p w:rsidR="00AE2E78" w:rsidRPr="006B0198" w:rsidRDefault="00AE2E78" w:rsidP="005D6AC5">
            <w:pPr>
              <w:numPr>
                <w:ilvl w:val="0"/>
                <w:numId w:val="36"/>
              </w:numPr>
              <w:tabs>
                <w:tab w:val="clear" w:pos="454"/>
                <w:tab w:val="num" w:pos="540"/>
              </w:tabs>
              <w:suppressAutoHyphens w:val="0"/>
              <w:ind w:left="540" w:hanging="483"/>
              <w:rPr>
                <w:sz w:val="22"/>
                <w:szCs w:val="22"/>
              </w:rPr>
            </w:pPr>
            <w:r w:rsidRPr="006B0198">
              <w:rPr>
                <w:sz w:val="22"/>
                <w:szCs w:val="22"/>
              </w:rPr>
              <w:t>využívanie projektov a grantov</w:t>
            </w:r>
          </w:p>
          <w:p w:rsidR="00AE2E78" w:rsidRPr="006B0198" w:rsidRDefault="00AE2E78" w:rsidP="005D6AC5">
            <w:pPr>
              <w:numPr>
                <w:ilvl w:val="0"/>
                <w:numId w:val="36"/>
              </w:numPr>
              <w:tabs>
                <w:tab w:val="clear" w:pos="454"/>
                <w:tab w:val="num" w:pos="540"/>
              </w:tabs>
              <w:suppressAutoHyphens w:val="0"/>
              <w:ind w:left="540" w:hanging="483"/>
              <w:rPr>
                <w:sz w:val="22"/>
                <w:szCs w:val="22"/>
              </w:rPr>
            </w:pPr>
            <w:r w:rsidRPr="006B0198">
              <w:rPr>
                <w:sz w:val="22"/>
                <w:szCs w:val="22"/>
              </w:rPr>
              <w:t>priestor pre spoluprácu s výchovnovzdelávacími inštitúciami v zahraničí</w:t>
            </w:r>
          </w:p>
          <w:p w:rsidR="00AE2E78" w:rsidRPr="006B0198" w:rsidRDefault="00AE2E78" w:rsidP="005D6AC5">
            <w:pPr>
              <w:numPr>
                <w:ilvl w:val="0"/>
                <w:numId w:val="36"/>
              </w:numPr>
              <w:tabs>
                <w:tab w:val="clear" w:pos="454"/>
                <w:tab w:val="num" w:pos="540"/>
              </w:tabs>
              <w:suppressAutoHyphens w:val="0"/>
              <w:ind w:left="540" w:hanging="483"/>
              <w:rPr>
                <w:sz w:val="22"/>
                <w:szCs w:val="22"/>
              </w:rPr>
            </w:pPr>
            <w:r w:rsidRPr="006B0198">
              <w:rPr>
                <w:sz w:val="22"/>
                <w:szCs w:val="22"/>
              </w:rPr>
              <w:t>dobré podmienky na inovovanie a zavádzanie IKT</w:t>
            </w:r>
          </w:p>
          <w:p w:rsidR="00AE2E78" w:rsidRPr="006B0198" w:rsidRDefault="00AE2E78" w:rsidP="005D6AC5">
            <w:pPr>
              <w:numPr>
                <w:ilvl w:val="0"/>
                <w:numId w:val="36"/>
              </w:numPr>
              <w:tabs>
                <w:tab w:val="clear" w:pos="454"/>
                <w:tab w:val="num" w:pos="540"/>
              </w:tabs>
              <w:suppressAutoHyphens w:val="0"/>
              <w:ind w:left="540" w:hanging="483"/>
              <w:rPr>
                <w:sz w:val="22"/>
                <w:szCs w:val="22"/>
              </w:rPr>
            </w:pPr>
            <w:r w:rsidRPr="006B0198">
              <w:rPr>
                <w:sz w:val="22"/>
                <w:szCs w:val="22"/>
              </w:rPr>
              <w:t>možnosť ďalšieho vzdelávania pedagogických zamestnancov</w:t>
            </w:r>
          </w:p>
          <w:p w:rsidR="00AE2E78" w:rsidRPr="006B0198" w:rsidRDefault="00AE2E78" w:rsidP="005D6AC5">
            <w:pPr>
              <w:numPr>
                <w:ilvl w:val="0"/>
                <w:numId w:val="36"/>
              </w:numPr>
              <w:tabs>
                <w:tab w:val="clear" w:pos="454"/>
                <w:tab w:val="num" w:pos="540"/>
              </w:tabs>
              <w:suppressAutoHyphens w:val="0"/>
              <w:ind w:left="540" w:hanging="483"/>
              <w:rPr>
                <w:sz w:val="22"/>
                <w:szCs w:val="22"/>
              </w:rPr>
            </w:pPr>
            <w:r w:rsidRPr="006B0198">
              <w:rPr>
                <w:sz w:val="22"/>
                <w:szCs w:val="22"/>
              </w:rPr>
              <w:t>priestor pre prácu s talentovanými žiakmi</w:t>
            </w:r>
          </w:p>
          <w:p w:rsidR="00AE2E78" w:rsidRPr="006B0198" w:rsidRDefault="00AE2E78" w:rsidP="005D6AC5">
            <w:pPr>
              <w:numPr>
                <w:ilvl w:val="0"/>
                <w:numId w:val="19"/>
              </w:numPr>
              <w:tabs>
                <w:tab w:val="clear" w:pos="454"/>
                <w:tab w:val="num" w:pos="540"/>
              </w:tabs>
              <w:suppressAutoHyphens w:val="0"/>
              <w:ind w:left="540" w:hanging="483"/>
              <w:rPr>
                <w:sz w:val="22"/>
                <w:szCs w:val="22"/>
              </w:rPr>
            </w:pPr>
            <w:r w:rsidRPr="006B0198">
              <w:rPr>
                <w:sz w:val="22"/>
                <w:szCs w:val="22"/>
              </w:rPr>
              <w:t>zlepšenie spoločenského postavenia pedagogických zamestnancov</w:t>
            </w:r>
          </w:p>
        </w:tc>
        <w:tc>
          <w:tcPr>
            <w:tcW w:w="4536" w:type="dxa"/>
            <w:tcBorders>
              <w:top w:val="single" w:sz="12" w:space="0" w:color="auto"/>
              <w:left w:val="single" w:sz="12" w:space="0" w:color="auto"/>
              <w:bottom w:val="single" w:sz="12" w:space="0" w:color="auto"/>
              <w:right w:val="single" w:sz="12" w:space="0" w:color="auto"/>
            </w:tcBorders>
            <w:shd w:val="clear" w:color="auto" w:fill="auto"/>
          </w:tcPr>
          <w:p w:rsidR="00AE2E78" w:rsidRPr="006B0198" w:rsidRDefault="00AE2E78" w:rsidP="005D6AC5">
            <w:pPr>
              <w:numPr>
                <w:ilvl w:val="0"/>
                <w:numId w:val="36"/>
              </w:numPr>
              <w:suppressAutoHyphens w:val="0"/>
              <w:ind w:left="434" w:hanging="377"/>
              <w:rPr>
                <w:sz w:val="22"/>
                <w:szCs w:val="22"/>
              </w:rPr>
            </w:pPr>
            <w:r w:rsidRPr="006B0198">
              <w:rPr>
                <w:sz w:val="22"/>
                <w:szCs w:val="22"/>
              </w:rPr>
              <w:t>demografický pokles populácie</w:t>
            </w:r>
          </w:p>
          <w:p w:rsidR="00AE2E78" w:rsidRPr="006B0198" w:rsidRDefault="00AE2E78" w:rsidP="005D6AC5">
            <w:pPr>
              <w:numPr>
                <w:ilvl w:val="0"/>
                <w:numId w:val="36"/>
              </w:numPr>
              <w:suppressAutoHyphens w:val="0"/>
              <w:ind w:left="434" w:hanging="377"/>
              <w:rPr>
                <w:sz w:val="22"/>
                <w:szCs w:val="22"/>
              </w:rPr>
            </w:pPr>
            <w:r w:rsidRPr="006B0198">
              <w:rPr>
                <w:sz w:val="22"/>
                <w:szCs w:val="22"/>
              </w:rPr>
              <w:t>profilovanie problémových rizikových skupín mládeže</w:t>
            </w:r>
          </w:p>
          <w:p w:rsidR="00AE2E78" w:rsidRPr="006B0198" w:rsidRDefault="00613121" w:rsidP="005D6AC5">
            <w:pPr>
              <w:numPr>
                <w:ilvl w:val="0"/>
                <w:numId w:val="36"/>
              </w:numPr>
              <w:suppressAutoHyphens w:val="0"/>
              <w:rPr>
                <w:sz w:val="22"/>
                <w:szCs w:val="22"/>
              </w:rPr>
            </w:pPr>
            <w:r>
              <w:rPr>
                <w:sz w:val="22"/>
                <w:szCs w:val="22"/>
              </w:rPr>
              <w:t>možnosť uplatnenia absolventov v regióne</w:t>
            </w:r>
          </w:p>
          <w:p w:rsidR="00AE2E78" w:rsidRPr="006B0198" w:rsidRDefault="00AE2E78" w:rsidP="005D6AC5">
            <w:pPr>
              <w:numPr>
                <w:ilvl w:val="0"/>
                <w:numId w:val="36"/>
              </w:numPr>
              <w:suppressAutoHyphens w:val="0"/>
              <w:rPr>
                <w:sz w:val="22"/>
                <w:szCs w:val="22"/>
              </w:rPr>
            </w:pPr>
            <w:r w:rsidRPr="006B0198">
              <w:rPr>
                <w:sz w:val="22"/>
                <w:szCs w:val="22"/>
              </w:rPr>
              <w:t>rastúce ceny energií</w:t>
            </w:r>
          </w:p>
          <w:p w:rsidR="00AE2E78" w:rsidRPr="006B0198" w:rsidRDefault="00AE2E78" w:rsidP="005D6AC5">
            <w:pPr>
              <w:numPr>
                <w:ilvl w:val="0"/>
                <w:numId w:val="36"/>
              </w:numPr>
              <w:suppressAutoHyphens w:val="0"/>
              <w:rPr>
                <w:sz w:val="22"/>
                <w:szCs w:val="22"/>
              </w:rPr>
            </w:pPr>
            <w:r w:rsidRPr="006B0198">
              <w:rPr>
                <w:sz w:val="22"/>
                <w:szCs w:val="22"/>
              </w:rPr>
              <w:t>zvyšovanie životných nákladov</w:t>
            </w:r>
          </w:p>
          <w:p w:rsidR="00AE2E78" w:rsidRPr="006B0198" w:rsidRDefault="00AE2E78" w:rsidP="005D6AC5">
            <w:pPr>
              <w:numPr>
                <w:ilvl w:val="0"/>
                <w:numId w:val="36"/>
              </w:numPr>
              <w:suppressAutoHyphens w:val="0"/>
              <w:rPr>
                <w:sz w:val="22"/>
                <w:szCs w:val="22"/>
              </w:rPr>
            </w:pPr>
            <w:r w:rsidRPr="006B0198">
              <w:rPr>
                <w:sz w:val="22"/>
                <w:szCs w:val="22"/>
              </w:rPr>
              <w:t>vyššie ceny cestovného, rušenie spojov</w:t>
            </w:r>
          </w:p>
          <w:p w:rsidR="00AE2E78" w:rsidRPr="00613121" w:rsidRDefault="00AE2E78" w:rsidP="00613121">
            <w:pPr>
              <w:numPr>
                <w:ilvl w:val="0"/>
                <w:numId w:val="36"/>
              </w:numPr>
              <w:suppressAutoHyphens w:val="0"/>
              <w:ind w:left="434" w:hanging="377"/>
              <w:rPr>
                <w:sz w:val="22"/>
                <w:szCs w:val="22"/>
              </w:rPr>
            </w:pPr>
            <w:r w:rsidRPr="006B0198">
              <w:rPr>
                <w:sz w:val="22"/>
                <w:szCs w:val="22"/>
              </w:rPr>
              <w:t>nízky podiel HDP vynakladaný na vzdelávanie v porovnaní s krajinami EÚ</w:t>
            </w:r>
          </w:p>
          <w:p w:rsidR="00AE2E78" w:rsidRPr="00974586" w:rsidRDefault="00AE2E78" w:rsidP="00974586">
            <w:pPr>
              <w:numPr>
                <w:ilvl w:val="0"/>
                <w:numId w:val="36"/>
              </w:numPr>
              <w:suppressAutoHyphens w:val="0"/>
              <w:rPr>
                <w:sz w:val="22"/>
                <w:szCs w:val="22"/>
              </w:rPr>
            </w:pPr>
            <w:r w:rsidRPr="006B0198">
              <w:rPr>
                <w:sz w:val="22"/>
                <w:szCs w:val="22"/>
              </w:rPr>
              <w:t>zvyšovanie výdavkov na prevádzku</w:t>
            </w:r>
          </w:p>
          <w:p w:rsidR="00AE2E78" w:rsidRPr="006B0198" w:rsidRDefault="00AE2E78" w:rsidP="005D6AC5">
            <w:pPr>
              <w:numPr>
                <w:ilvl w:val="0"/>
                <w:numId w:val="36"/>
              </w:numPr>
              <w:suppressAutoHyphens w:val="0"/>
              <w:ind w:left="434" w:hanging="377"/>
              <w:rPr>
                <w:sz w:val="22"/>
                <w:szCs w:val="22"/>
              </w:rPr>
            </w:pPr>
            <w:r w:rsidRPr="006B0198">
              <w:rPr>
                <w:sz w:val="22"/>
                <w:szCs w:val="22"/>
              </w:rPr>
              <w:t>zvyšovanie administratívnych činností</w:t>
            </w:r>
          </w:p>
          <w:p w:rsidR="00AE2E78" w:rsidRPr="006B0198" w:rsidRDefault="00AE2E78" w:rsidP="00613121">
            <w:pPr>
              <w:numPr>
                <w:ilvl w:val="0"/>
                <w:numId w:val="19"/>
              </w:numPr>
              <w:suppressAutoHyphens w:val="0"/>
              <w:ind w:left="434" w:hanging="377"/>
              <w:rPr>
                <w:sz w:val="22"/>
                <w:szCs w:val="22"/>
              </w:rPr>
            </w:pPr>
            <w:r w:rsidRPr="006B0198">
              <w:rPr>
                <w:sz w:val="22"/>
                <w:szCs w:val="22"/>
              </w:rPr>
              <w:t xml:space="preserve">celkové oslabovanie pozície </w:t>
            </w:r>
            <w:r w:rsidR="00613121">
              <w:rPr>
                <w:sz w:val="22"/>
                <w:szCs w:val="22"/>
              </w:rPr>
              <w:t>menších štátnych gymnázií</w:t>
            </w:r>
          </w:p>
        </w:tc>
      </w:tr>
    </w:tbl>
    <w:p w:rsidR="007773E3" w:rsidRDefault="007773E3" w:rsidP="00031171">
      <w:pPr>
        <w:jc w:val="both"/>
        <w:rPr>
          <w:b/>
        </w:rPr>
      </w:pPr>
    </w:p>
    <w:p w:rsidR="00A016A7" w:rsidRDefault="00A016A7" w:rsidP="00031171">
      <w:pPr>
        <w:jc w:val="both"/>
        <w:rPr>
          <w:b/>
        </w:rPr>
      </w:pPr>
    </w:p>
    <w:p w:rsidR="00571FF5" w:rsidRDefault="00571FF5" w:rsidP="00031171">
      <w:pPr>
        <w:jc w:val="both"/>
        <w:rPr>
          <w:b/>
        </w:rPr>
      </w:pPr>
    </w:p>
    <w:p w:rsidR="0046528B" w:rsidRDefault="0046528B" w:rsidP="00031171">
      <w:pPr>
        <w:jc w:val="both"/>
        <w:rPr>
          <w:b/>
        </w:rPr>
      </w:pPr>
      <w:r w:rsidRPr="00CA501D">
        <w:rPr>
          <w:b/>
        </w:rPr>
        <w:lastRenderedPageBreak/>
        <w:t>Hodnotíme pozitívne</w:t>
      </w:r>
    </w:p>
    <w:p w:rsidR="00B46053" w:rsidRPr="00516EED" w:rsidRDefault="00B46053" w:rsidP="00B46053">
      <w:pPr>
        <w:jc w:val="both"/>
      </w:pPr>
      <w:r w:rsidRPr="00516EED">
        <w:t>1.prezentácia školy na verejnosti - kontaktné návštevy vo všetkých ZŠ žarnovického okresu, prezentačné dni v Novej Bani, Žarnovici a Žiari nad Hronom, DOD, mesačné podujatia zamerané na prezentáciu školy na verejnosti – Štafetový beh za gymnázium, Deň zdravia, program Absolventi sa vracajú, Halloween, projekt STÁŽE, kultúrno-spoločenské podujatia pre žiakov, rodičov, učiteľov i verejnosť, podujatie ku Dňu učiteľov – vernisáž, výstava SNP, fašiangová zábava, pravidelné informácie o škole v lokálnych printových médiách, web školy, facebook, newsletter,</w:t>
      </w:r>
      <w:r w:rsidR="00901FF7">
        <w:t xml:space="preserve"> instagram,</w:t>
      </w:r>
      <w:r w:rsidRPr="00516EED">
        <w:t xml:space="preserve"> informačná tabuľa, propagačné videá</w:t>
      </w:r>
    </w:p>
    <w:p w:rsidR="00B46053" w:rsidRPr="00516EED" w:rsidRDefault="00B46053" w:rsidP="00B46053">
      <w:pPr>
        <w:jc w:val="both"/>
      </w:pPr>
      <w:r w:rsidRPr="00516EED">
        <w:t>2. záujem o štúdium v našej škole a otvorenie I. ročníka – jednej triedy štvorročného štúdia</w:t>
      </w:r>
    </w:p>
    <w:p w:rsidR="00B46053" w:rsidRPr="00516EED" w:rsidRDefault="00B46053" w:rsidP="00B46053">
      <w:pPr>
        <w:jc w:val="both"/>
      </w:pPr>
      <w:r w:rsidRPr="00516EED">
        <w:t>3. aktivity školy v spolupráci s Goetheho inštitútom v rámci projektu Školy – partneri budúcnosti,  jeho prínos pre vyučovanie nemeckého jazyka, workshopy pre žiakov, doplnenie didaktických</w:t>
      </w:r>
      <w:r w:rsidR="00571FF5">
        <w:t xml:space="preserve"> </w:t>
      </w:r>
      <w:r w:rsidRPr="00516EED">
        <w:t xml:space="preserve">materiálov, jazykové kurzy žiakov v Nemecku, online-časopis, vzdelávanie učiteľov, činnosť     dobrovoľníčky </w:t>
      </w:r>
    </w:p>
    <w:p w:rsidR="00B46053" w:rsidRPr="00516EED" w:rsidRDefault="00B46053" w:rsidP="00B46053">
      <w:pPr>
        <w:jc w:val="both"/>
      </w:pPr>
      <w:r w:rsidRPr="00516EED">
        <w:t>4. výsledky Testovania 9 a maturitných skúšok a umiestnenie v kraji</w:t>
      </w:r>
    </w:p>
    <w:p w:rsidR="00B46053" w:rsidRPr="00516EED" w:rsidRDefault="00B46053" w:rsidP="00B46053">
      <w:pPr>
        <w:jc w:val="both"/>
      </w:pPr>
      <w:r w:rsidRPr="00516EED">
        <w:t>5. úspechy v predmetových súťažiach – olympiáda v slovenskom jazyku, chemická olympiáda, olympiáda ľudských práv, súťaže v anglickom a nemeckom jazyku, matematické súťaže</w:t>
      </w:r>
    </w:p>
    <w:p w:rsidR="00B46053" w:rsidRPr="00516EED" w:rsidRDefault="00B46053" w:rsidP="00B46053">
      <w:pPr>
        <w:jc w:val="both"/>
      </w:pPr>
      <w:r w:rsidRPr="00516EED">
        <w:t>6. spolupráca v rámci projektu Banskobystrická malá školská reforma (Harpúna – vyučovanie informatiky a genetiky) a s ITakadémiou</w:t>
      </w:r>
    </w:p>
    <w:p w:rsidR="00B46053" w:rsidRPr="00516EED" w:rsidRDefault="00B46053" w:rsidP="00B46053">
      <w:pPr>
        <w:jc w:val="both"/>
      </w:pPr>
      <w:r w:rsidRPr="00516EED">
        <w:t>7. spolupráca s absolventmi školy (Absolventi sa vracajú) a podnikateľskými subjektmi v žarnovickom okrese (STÁŽE)</w:t>
      </w:r>
    </w:p>
    <w:p w:rsidR="00B46053" w:rsidRPr="00516EED" w:rsidRDefault="00B46053" w:rsidP="00B46053">
      <w:pPr>
        <w:jc w:val="both"/>
      </w:pPr>
      <w:r w:rsidRPr="00516EED">
        <w:t>8. prípravný kurz pred prijímacími skúškami pre budúcich prvákov</w:t>
      </w:r>
    </w:p>
    <w:p w:rsidR="00B46053" w:rsidRPr="00516EED" w:rsidRDefault="00B46053" w:rsidP="00B46053">
      <w:pPr>
        <w:jc w:val="both"/>
      </w:pPr>
      <w:r w:rsidRPr="00516EED">
        <w:t>9. vytvorenie ďalších priestorov na športové aktivity a oddychových zón – športová učebňa, úprava stolnotenisovej učebne a šatňového priestoru, klubovňa</w:t>
      </w:r>
    </w:p>
    <w:p w:rsidR="00B46053" w:rsidRPr="00516EED" w:rsidRDefault="00B46053" w:rsidP="00B46053">
      <w:pPr>
        <w:jc w:val="both"/>
      </w:pPr>
      <w:r w:rsidRPr="00516EED">
        <w:t>10. získanie finančných prostriedkov z grantov – Nadácia Orange, Nadácia Volkswagen, BBSK, mesto Nová Baňa</w:t>
      </w:r>
    </w:p>
    <w:p w:rsidR="00B46053" w:rsidRPr="00516EED" w:rsidRDefault="00B46053" w:rsidP="00B46053">
      <w:pPr>
        <w:jc w:val="both"/>
      </w:pPr>
      <w:r w:rsidRPr="00516EED">
        <w:t>11. vianočný program, návštevy divadelných predstavení</w:t>
      </w:r>
      <w:r w:rsidR="00571FF5">
        <w:t xml:space="preserve"> </w:t>
      </w:r>
      <w:r w:rsidRPr="00516EED">
        <w:t xml:space="preserve">a exkurzie, besedy pre žiakov </w:t>
      </w:r>
    </w:p>
    <w:p w:rsidR="00B46053" w:rsidRPr="00516EED" w:rsidRDefault="00B46053" w:rsidP="00B46053">
      <w:pPr>
        <w:jc w:val="both"/>
      </w:pPr>
      <w:r w:rsidRPr="00516EED">
        <w:t>12. realizá</w:t>
      </w:r>
      <w:r w:rsidR="00A5588B">
        <w:t>cia pohybových aktivít (navyše l</w:t>
      </w:r>
      <w:r w:rsidRPr="00516EED">
        <w:t>yžiarsky deň), úspechy v športe</w:t>
      </w:r>
    </w:p>
    <w:p w:rsidR="00B46053" w:rsidRPr="00516EED" w:rsidRDefault="00B46053" w:rsidP="00B46053">
      <w:pPr>
        <w:jc w:val="both"/>
      </w:pPr>
      <w:r w:rsidRPr="00516EED">
        <w:t>13. aktivity v rámci výchovného poradenstva, spolupráca s CPPPaP Žarnovica a CVČ Junior v Banskej Bystrici</w:t>
      </w:r>
    </w:p>
    <w:p w:rsidR="00B46053" w:rsidRPr="00516EED" w:rsidRDefault="00B46053" w:rsidP="00B46053">
      <w:pPr>
        <w:jc w:val="both"/>
      </w:pPr>
      <w:r w:rsidRPr="00516EED">
        <w:t>14. činnosť žiackej školskej rady</w:t>
      </w:r>
    </w:p>
    <w:p w:rsidR="00B46053" w:rsidRPr="00516EED" w:rsidRDefault="00B46053" w:rsidP="00B46053">
      <w:pPr>
        <w:jc w:val="both"/>
      </w:pPr>
      <w:r w:rsidRPr="00516EED">
        <w:t>15. mediálny kurz s absolventmi školy a v súčasnosti  s expertmi v mediálnej oblasti</w:t>
      </w:r>
    </w:p>
    <w:p w:rsidR="00B46053" w:rsidRPr="00516EED" w:rsidRDefault="00B46053" w:rsidP="00B46053">
      <w:pPr>
        <w:jc w:val="both"/>
      </w:pPr>
      <w:r w:rsidRPr="00516EED">
        <w:t>16. vzdelávacie programy v oblasti prevencií, environmentálnej výchovy, výchovy k manželstvu</w:t>
      </w:r>
      <w:r w:rsidR="00571FF5">
        <w:t xml:space="preserve"> </w:t>
      </w:r>
      <w:r w:rsidRPr="00516EED">
        <w:t>a rodičovstvu</w:t>
      </w:r>
    </w:p>
    <w:p w:rsidR="00B46053" w:rsidRDefault="00B46053" w:rsidP="00B46053">
      <w:pPr>
        <w:jc w:val="both"/>
        <w:rPr>
          <w:sz w:val="22"/>
          <w:szCs w:val="22"/>
        </w:rPr>
      </w:pPr>
    </w:p>
    <w:p w:rsidR="007773E3" w:rsidRPr="007773E3" w:rsidRDefault="007773E3" w:rsidP="007773E3">
      <w:pPr>
        <w:ind w:firstLine="360"/>
        <w:jc w:val="both"/>
      </w:pPr>
      <w:r w:rsidRPr="007773E3">
        <w:t xml:space="preserve">Analýza súčasného stavu vychádza z priameho pozorovania, rozhovorov, zo štatistických výsledkov dotazníkov (žiakov/rodičov), z hodnotenia zamestnancov školy, z kontrolnej činnosti.  </w:t>
      </w:r>
    </w:p>
    <w:p w:rsidR="007773E3" w:rsidRPr="007773E3" w:rsidRDefault="007773E3" w:rsidP="007773E3">
      <w:pPr>
        <w:pStyle w:val="Odsekzoznamu"/>
        <w:numPr>
          <w:ilvl w:val="0"/>
          <w:numId w:val="30"/>
        </w:numPr>
        <w:spacing w:after="0" w:line="240" w:lineRule="auto"/>
        <w:contextualSpacing w:val="0"/>
        <w:jc w:val="both"/>
        <w:rPr>
          <w:rFonts w:ascii="Times New Roman" w:hAnsi="Times New Roman"/>
          <w:sz w:val="24"/>
          <w:szCs w:val="24"/>
        </w:rPr>
      </w:pPr>
      <w:r w:rsidRPr="007773E3">
        <w:rPr>
          <w:rFonts w:ascii="Times New Roman" w:hAnsi="Times New Roman"/>
          <w:sz w:val="24"/>
          <w:szCs w:val="24"/>
        </w:rPr>
        <w:t>V dochádzke žiakov pretrvávajú problémy - venovať zvýšenú pozornosť evidencii zo strany triednych učiteľov.</w:t>
      </w:r>
    </w:p>
    <w:p w:rsidR="007773E3" w:rsidRPr="007773E3" w:rsidRDefault="007773E3" w:rsidP="007773E3">
      <w:pPr>
        <w:pStyle w:val="Odsekzoznamu"/>
        <w:numPr>
          <w:ilvl w:val="0"/>
          <w:numId w:val="30"/>
        </w:numPr>
        <w:spacing w:after="0" w:line="240" w:lineRule="auto"/>
        <w:contextualSpacing w:val="0"/>
        <w:jc w:val="both"/>
        <w:rPr>
          <w:rFonts w:ascii="Times New Roman" w:hAnsi="Times New Roman"/>
          <w:sz w:val="24"/>
          <w:szCs w:val="24"/>
        </w:rPr>
      </w:pPr>
      <w:r w:rsidRPr="007773E3">
        <w:rPr>
          <w:rFonts w:ascii="Times New Roman" w:hAnsi="Times New Roman"/>
          <w:sz w:val="24"/>
          <w:szCs w:val="24"/>
        </w:rPr>
        <w:t>Dlhodobo chýba telocvičňa, optimálne zabezpečenie vyučovania telesnej výchovy si vyžaduje zvýšené náklady.</w:t>
      </w:r>
    </w:p>
    <w:p w:rsidR="007773E3" w:rsidRPr="007773E3" w:rsidRDefault="007773E3" w:rsidP="007773E3">
      <w:pPr>
        <w:pStyle w:val="Odsekzoznamu"/>
        <w:numPr>
          <w:ilvl w:val="0"/>
          <w:numId w:val="30"/>
        </w:numPr>
        <w:spacing w:after="0" w:line="240" w:lineRule="auto"/>
        <w:contextualSpacing w:val="0"/>
        <w:jc w:val="both"/>
        <w:rPr>
          <w:rFonts w:ascii="Times New Roman" w:hAnsi="Times New Roman"/>
          <w:sz w:val="24"/>
          <w:szCs w:val="24"/>
        </w:rPr>
      </w:pPr>
      <w:r w:rsidRPr="007773E3">
        <w:rPr>
          <w:rFonts w:ascii="Times New Roman" w:hAnsi="Times New Roman"/>
          <w:sz w:val="24"/>
          <w:szCs w:val="24"/>
        </w:rPr>
        <w:t xml:space="preserve">Vo vyučovaní sa objavujú problémy s motiváciou žiakov, vyskytujú sa problémy so zabezpečením spätnej väzby. </w:t>
      </w:r>
    </w:p>
    <w:p w:rsidR="007773E3" w:rsidRPr="007773E3" w:rsidRDefault="007773E3" w:rsidP="007773E3">
      <w:pPr>
        <w:pStyle w:val="Odsekzoznamu"/>
        <w:numPr>
          <w:ilvl w:val="0"/>
          <w:numId w:val="30"/>
        </w:numPr>
        <w:spacing w:after="0" w:line="240" w:lineRule="auto"/>
        <w:contextualSpacing w:val="0"/>
        <w:jc w:val="both"/>
        <w:rPr>
          <w:rFonts w:ascii="Times New Roman" w:hAnsi="Times New Roman"/>
          <w:sz w:val="24"/>
          <w:szCs w:val="24"/>
        </w:rPr>
      </w:pPr>
      <w:r w:rsidRPr="007773E3">
        <w:rPr>
          <w:rFonts w:ascii="Times New Roman" w:hAnsi="Times New Roman"/>
          <w:sz w:val="24"/>
          <w:szCs w:val="24"/>
        </w:rPr>
        <w:t>Vyučujúci používajú učebné pomôcky a didaktickú techniku na rozdielnej úrovni a v odlišnej miere.</w:t>
      </w:r>
    </w:p>
    <w:p w:rsidR="007773E3" w:rsidRPr="007773E3" w:rsidRDefault="007773E3" w:rsidP="007773E3">
      <w:pPr>
        <w:pStyle w:val="Odsekzoznamu"/>
        <w:numPr>
          <w:ilvl w:val="0"/>
          <w:numId w:val="30"/>
        </w:numPr>
        <w:spacing w:after="0" w:line="240" w:lineRule="auto"/>
        <w:contextualSpacing w:val="0"/>
        <w:jc w:val="both"/>
        <w:rPr>
          <w:rFonts w:ascii="Times New Roman" w:hAnsi="Times New Roman"/>
          <w:sz w:val="24"/>
          <w:szCs w:val="24"/>
        </w:rPr>
      </w:pPr>
      <w:r w:rsidRPr="007773E3">
        <w:rPr>
          <w:rFonts w:ascii="Times New Roman" w:hAnsi="Times New Roman"/>
          <w:sz w:val="24"/>
          <w:szCs w:val="24"/>
        </w:rPr>
        <w:t>Vedenie pedagogickej dokumentácie si vyžaduje dôk</w:t>
      </w:r>
      <w:r w:rsidR="004E00AD">
        <w:rPr>
          <w:rFonts w:ascii="Times New Roman" w:hAnsi="Times New Roman"/>
          <w:sz w:val="24"/>
          <w:szCs w:val="24"/>
        </w:rPr>
        <w:t xml:space="preserve">ladnejšiu kontrolu (preklepy v elektronickej dokumentácii, prepisovanie v triednom katalógu, </w:t>
      </w:r>
      <w:r w:rsidRPr="007773E3">
        <w:rPr>
          <w:rFonts w:ascii="Times New Roman" w:hAnsi="Times New Roman"/>
          <w:sz w:val="24"/>
          <w:szCs w:val="24"/>
        </w:rPr>
        <w:t>chýbajúce údaje), pridŕžať sa Smernice na vedenie pedagogickej dokumentácie.</w:t>
      </w:r>
    </w:p>
    <w:p w:rsidR="007773E3" w:rsidRPr="007773E3" w:rsidRDefault="007773E3" w:rsidP="007773E3">
      <w:pPr>
        <w:pStyle w:val="Odsekzoznamu"/>
        <w:numPr>
          <w:ilvl w:val="0"/>
          <w:numId w:val="30"/>
        </w:numPr>
        <w:spacing w:after="0" w:line="240" w:lineRule="auto"/>
        <w:contextualSpacing w:val="0"/>
        <w:jc w:val="both"/>
        <w:rPr>
          <w:rFonts w:ascii="Times New Roman" w:hAnsi="Times New Roman"/>
          <w:sz w:val="24"/>
          <w:szCs w:val="24"/>
        </w:rPr>
      </w:pPr>
      <w:r w:rsidRPr="007773E3">
        <w:rPr>
          <w:rFonts w:ascii="Times New Roman" w:hAnsi="Times New Roman"/>
          <w:sz w:val="24"/>
          <w:szCs w:val="24"/>
        </w:rPr>
        <w:t>Napriek zlepšeniu je naďalej potrebné zvýšenú pozornosť venovať dodržiavaniu termínovaných úloh.</w:t>
      </w:r>
    </w:p>
    <w:p w:rsidR="007773E3" w:rsidRPr="007773E3" w:rsidRDefault="007773E3" w:rsidP="007773E3">
      <w:pPr>
        <w:pStyle w:val="Odsekzoznamu"/>
        <w:numPr>
          <w:ilvl w:val="0"/>
          <w:numId w:val="30"/>
        </w:numPr>
        <w:spacing w:after="0" w:line="240" w:lineRule="auto"/>
        <w:contextualSpacing w:val="0"/>
        <w:jc w:val="both"/>
        <w:rPr>
          <w:rFonts w:ascii="Times New Roman" w:hAnsi="Times New Roman"/>
          <w:sz w:val="24"/>
          <w:szCs w:val="24"/>
        </w:rPr>
      </w:pPr>
      <w:r w:rsidRPr="007773E3">
        <w:rPr>
          <w:rFonts w:ascii="Times New Roman" w:hAnsi="Times New Roman"/>
          <w:sz w:val="24"/>
          <w:szCs w:val="24"/>
        </w:rPr>
        <w:t>Žiakom so špeciálnymi výchovno – vzdelávacími potrebami sa darí poskytovať primerané podmienky na výchovu a vzdelávanie a dosahujú dobré študijné výsledky, spolupráca s poradenskými centrami je na dobrej úrovni.</w:t>
      </w:r>
    </w:p>
    <w:p w:rsidR="007773E3" w:rsidRPr="007773E3" w:rsidRDefault="007773E3" w:rsidP="007773E3">
      <w:pPr>
        <w:pStyle w:val="Odsekzoznamu"/>
        <w:numPr>
          <w:ilvl w:val="0"/>
          <w:numId w:val="30"/>
        </w:numPr>
        <w:spacing w:after="0" w:line="240" w:lineRule="auto"/>
        <w:contextualSpacing w:val="0"/>
        <w:jc w:val="both"/>
        <w:rPr>
          <w:rFonts w:ascii="Times New Roman" w:hAnsi="Times New Roman"/>
          <w:sz w:val="24"/>
          <w:szCs w:val="24"/>
        </w:rPr>
      </w:pPr>
      <w:r w:rsidRPr="007773E3">
        <w:rPr>
          <w:rFonts w:ascii="Times New Roman" w:hAnsi="Times New Roman"/>
          <w:sz w:val="24"/>
          <w:szCs w:val="24"/>
        </w:rPr>
        <w:lastRenderedPageBreak/>
        <w:t>Časť predmetov</w:t>
      </w:r>
      <w:r w:rsidR="004E00AD">
        <w:rPr>
          <w:rFonts w:ascii="Times New Roman" w:hAnsi="Times New Roman"/>
          <w:sz w:val="24"/>
          <w:szCs w:val="24"/>
        </w:rPr>
        <w:t xml:space="preserve"> vzdelávacej oblasti Výchovy</w:t>
      </w:r>
      <w:r w:rsidRPr="007773E3">
        <w:rPr>
          <w:rFonts w:ascii="Times New Roman" w:hAnsi="Times New Roman"/>
          <w:sz w:val="24"/>
          <w:szCs w:val="24"/>
        </w:rPr>
        <w:t xml:space="preserve"> bola vyučovaná neodborne, napriek tomu nebola výrazne ovplyvnená kvalita výchovno – vzdelávacieho procesu.</w:t>
      </w:r>
    </w:p>
    <w:p w:rsidR="00115C30" w:rsidRDefault="00115C30" w:rsidP="0046528B">
      <w:pPr>
        <w:pStyle w:val="Nadpis3"/>
        <w:suppressAutoHyphens/>
        <w:spacing w:before="0" w:beforeAutospacing="0" w:after="0" w:afterAutospacing="0"/>
        <w:rPr>
          <w:i/>
          <w:sz w:val="24"/>
          <w:szCs w:val="24"/>
        </w:rPr>
      </w:pPr>
    </w:p>
    <w:p w:rsidR="0046528B" w:rsidRPr="007D2AF7" w:rsidRDefault="0046528B" w:rsidP="0046528B">
      <w:pPr>
        <w:pStyle w:val="Nadpis3"/>
        <w:suppressAutoHyphens/>
        <w:spacing w:before="0" w:beforeAutospacing="0" w:after="0" w:afterAutospacing="0"/>
        <w:rPr>
          <w:i/>
          <w:sz w:val="24"/>
          <w:szCs w:val="24"/>
        </w:rPr>
      </w:pPr>
      <w:r w:rsidRPr="007D2AF7">
        <w:rPr>
          <w:i/>
          <w:sz w:val="24"/>
          <w:szCs w:val="24"/>
        </w:rPr>
        <w:t>§ 2. ods. 1 p</w:t>
      </w:r>
    </w:p>
    <w:p w:rsidR="00715EB9" w:rsidRPr="002E5465" w:rsidRDefault="00715EB9" w:rsidP="00715EB9">
      <w:pPr>
        <w:jc w:val="center"/>
        <w:rPr>
          <w:b/>
          <w:u w:val="single"/>
        </w:rPr>
      </w:pPr>
      <w:r w:rsidRPr="002E5465">
        <w:rPr>
          <w:b/>
          <w:u w:val="single"/>
        </w:rPr>
        <w:t>Výsledky úspešnosti školy pri príprave na výkon povolania</w:t>
      </w:r>
    </w:p>
    <w:p w:rsidR="00715EB9" w:rsidRDefault="00715EB9" w:rsidP="00715EB9">
      <w:pPr>
        <w:jc w:val="center"/>
        <w:rPr>
          <w:b/>
          <w:u w:val="single"/>
        </w:rPr>
      </w:pPr>
      <w:r w:rsidRPr="002E5465">
        <w:rPr>
          <w:b/>
          <w:u w:val="single"/>
        </w:rPr>
        <w:t>a uplatnenie žiakov na pracovnom trhu alebo ich úspešnosť prijímania na ďalšie štúdium</w:t>
      </w:r>
    </w:p>
    <w:p w:rsidR="0046528B" w:rsidRDefault="0046528B" w:rsidP="0046528B"/>
    <w:tbl>
      <w:tblPr>
        <w:tblW w:w="8167" w:type="dxa"/>
        <w:tblInd w:w="481" w:type="dxa"/>
        <w:tblLayout w:type="fixed"/>
        <w:tblCellMar>
          <w:top w:w="55" w:type="dxa"/>
          <w:left w:w="55" w:type="dxa"/>
          <w:bottom w:w="55" w:type="dxa"/>
          <w:right w:w="55" w:type="dxa"/>
        </w:tblCellMar>
        <w:tblLook w:val="0000"/>
      </w:tblPr>
      <w:tblGrid>
        <w:gridCol w:w="1701"/>
        <w:gridCol w:w="1984"/>
        <w:gridCol w:w="2339"/>
        <w:gridCol w:w="6"/>
        <w:gridCol w:w="2137"/>
      </w:tblGrid>
      <w:tr w:rsidR="0046528B">
        <w:trPr>
          <w:trHeight w:val="522"/>
        </w:trPr>
        <w:tc>
          <w:tcPr>
            <w:tcW w:w="1701" w:type="dxa"/>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jc w:val="center"/>
              <w:rPr>
                <w:b/>
                <w:bCs/>
              </w:rPr>
            </w:pPr>
            <w:r>
              <w:rPr>
                <w:b/>
                <w:bCs/>
              </w:rPr>
              <w:t>Školský rok</w:t>
            </w:r>
          </w:p>
        </w:tc>
        <w:tc>
          <w:tcPr>
            <w:tcW w:w="1984" w:type="dxa"/>
            <w:tcBorders>
              <w:top w:val="single" w:sz="2" w:space="0" w:color="000000"/>
              <w:left w:val="single" w:sz="2" w:space="0" w:color="000000"/>
              <w:bottom w:val="single" w:sz="2" w:space="0" w:color="000000"/>
              <w:right w:val="nil"/>
            </w:tcBorders>
            <w:shd w:val="clear" w:color="auto" w:fill="auto"/>
            <w:vAlign w:val="center"/>
          </w:tcPr>
          <w:p w:rsidR="0046528B" w:rsidRDefault="0046528B">
            <w:pPr>
              <w:pStyle w:val="Obsahtabuky"/>
              <w:jc w:val="center"/>
              <w:rPr>
                <w:b/>
                <w:bCs/>
              </w:rPr>
            </w:pPr>
            <w:r>
              <w:rPr>
                <w:b/>
                <w:bCs/>
              </w:rPr>
              <w:t>Počet absolventov</w:t>
            </w:r>
          </w:p>
        </w:tc>
        <w:tc>
          <w:tcPr>
            <w:tcW w:w="2339" w:type="dxa"/>
            <w:tcBorders>
              <w:top w:val="single" w:sz="2" w:space="0" w:color="000000"/>
              <w:left w:val="single" w:sz="2" w:space="0" w:color="000000"/>
              <w:bottom w:val="single" w:sz="2" w:space="0" w:color="000000"/>
              <w:right w:val="nil"/>
            </w:tcBorders>
            <w:shd w:val="clear" w:color="auto" w:fill="auto"/>
            <w:vAlign w:val="center"/>
          </w:tcPr>
          <w:p w:rsidR="00571FF5" w:rsidRDefault="0046528B">
            <w:pPr>
              <w:pStyle w:val="Obsahtabuky"/>
              <w:jc w:val="center"/>
              <w:rPr>
                <w:b/>
                <w:bCs/>
              </w:rPr>
            </w:pPr>
            <w:r>
              <w:rPr>
                <w:b/>
                <w:bCs/>
              </w:rPr>
              <w:t>Úspešnosť prijatia</w:t>
            </w:r>
          </w:p>
          <w:p w:rsidR="0046528B" w:rsidRDefault="0046528B">
            <w:pPr>
              <w:pStyle w:val="Obsahtabuky"/>
              <w:jc w:val="center"/>
              <w:rPr>
                <w:b/>
                <w:bCs/>
              </w:rPr>
            </w:pPr>
            <w:r>
              <w:rPr>
                <w:b/>
                <w:bCs/>
              </w:rPr>
              <w:t xml:space="preserve"> na vysoké školy</w:t>
            </w:r>
          </w:p>
        </w:tc>
        <w:tc>
          <w:tcPr>
            <w:tcW w:w="214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46528B" w:rsidRDefault="0046528B">
            <w:pPr>
              <w:pStyle w:val="Obsahtabuky"/>
              <w:jc w:val="center"/>
              <w:rPr>
                <w:b/>
                <w:bCs/>
              </w:rPr>
            </w:pPr>
            <w:r>
              <w:rPr>
                <w:b/>
                <w:bCs/>
              </w:rPr>
              <w:t>Počet evidovaných na Úrade práce</w:t>
            </w:r>
          </w:p>
        </w:tc>
      </w:tr>
      <w:tr w:rsidR="00516EED">
        <w:trPr>
          <w:trHeight w:val="137"/>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16EED" w:rsidRDefault="00516EED" w:rsidP="00B10394">
            <w:pPr>
              <w:pStyle w:val="Obsahtabuky"/>
              <w:jc w:val="center"/>
              <w:rPr>
                <w:sz w:val="22"/>
                <w:szCs w:val="22"/>
              </w:rPr>
            </w:pPr>
            <w:r>
              <w:rPr>
                <w:sz w:val="22"/>
                <w:szCs w:val="22"/>
              </w:rPr>
              <w:t>2014 – 2015</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42</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1E1399" w:rsidRDefault="00516EED" w:rsidP="00B10394">
            <w:pPr>
              <w:jc w:val="center"/>
              <w:rPr>
                <w:sz w:val="22"/>
                <w:szCs w:val="22"/>
              </w:rPr>
            </w:pPr>
            <w:r>
              <w:rPr>
                <w:sz w:val="22"/>
                <w:szCs w:val="22"/>
              </w:rPr>
              <w:t>90,50%</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2</w:t>
            </w:r>
          </w:p>
        </w:tc>
      </w:tr>
      <w:tr w:rsidR="00516EED">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16EED" w:rsidRDefault="00516EED" w:rsidP="00B10394">
            <w:pPr>
              <w:pStyle w:val="Obsahtabuky"/>
              <w:jc w:val="center"/>
              <w:rPr>
                <w:sz w:val="22"/>
                <w:szCs w:val="22"/>
              </w:rPr>
            </w:pPr>
            <w:r>
              <w:rPr>
                <w:sz w:val="22"/>
                <w:szCs w:val="22"/>
              </w:rPr>
              <w:t>2015 – 2016</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53</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94,34%</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w:t>
            </w:r>
          </w:p>
        </w:tc>
      </w:tr>
      <w:tr w:rsidR="00516EED">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16EED" w:rsidRPr="0025240D" w:rsidRDefault="00516EED" w:rsidP="00B10394">
            <w:pPr>
              <w:pStyle w:val="Obsahtabuky"/>
              <w:jc w:val="center"/>
              <w:rPr>
                <w:sz w:val="22"/>
                <w:szCs w:val="22"/>
              </w:rPr>
            </w:pPr>
            <w:r w:rsidRPr="0025240D">
              <w:rPr>
                <w:sz w:val="22"/>
                <w:szCs w:val="22"/>
              </w:rPr>
              <w:t xml:space="preserve">2016 </w:t>
            </w:r>
            <w:r>
              <w:rPr>
                <w:sz w:val="22"/>
                <w:szCs w:val="22"/>
              </w:rPr>
              <w:t>–</w:t>
            </w:r>
            <w:r w:rsidRPr="0025240D">
              <w:rPr>
                <w:sz w:val="22"/>
                <w:szCs w:val="22"/>
              </w:rPr>
              <w:t xml:space="preserve"> 2017</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25240D" w:rsidRDefault="00516EED" w:rsidP="00B10394">
            <w:pPr>
              <w:jc w:val="center"/>
              <w:rPr>
                <w:sz w:val="22"/>
                <w:szCs w:val="22"/>
              </w:rPr>
            </w:pPr>
            <w:r w:rsidRPr="0025240D">
              <w:rPr>
                <w:sz w:val="22"/>
                <w:szCs w:val="22"/>
              </w:rPr>
              <w:t>22</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90,91%</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1</w:t>
            </w:r>
          </w:p>
        </w:tc>
      </w:tr>
      <w:tr w:rsidR="00516EED">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16EED" w:rsidRDefault="00516EED" w:rsidP="00B10394">
            <w:pPr>
              <w:pStyle w:val="Obsahtabuky"/>
              <w:jc w:val="center"/>
              <w:rPr>
                <w:sz w:val="22"/>
                <w:szCs w:val="22"/>
              </w:rPr>
            </w:pPr>
            <w:r>
              <w:rPr>
                <w:sz w:val="22"/>
                <w:szCs w:val="22"/>
              </w:rPr>
              <w:t>2017 – 2018</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39</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7031A5" w:rsidRDefault="00516EED" w:rsidP="00B10394">
            <w:pPr>
              <w:jc w:val="center"/>
              <w:rPr>
                <w:sz w:val="22"/>
                <w:szCs w:val="22"/>
                <w:highlight w:val="yellow"/>
              </w:rPr>
            </w:pPr>
            <w:r w:rsidRPr="0075601D">
              <w:rPr>
                <w:sz w:val="22"/>
                <w:szCs w:val="22"/>
              </w:rPr>
              <w:t>100%</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7031A5" w:rsidRDefault="00516EED" w:rsidP="00B10394">
            <w:pPr>
              <w:jc w:val="center"/>
              <w:rPr>
                <w:sz w:val="22"/>
                <w:szCs w:val="22"/>
                <w:highlight w:val="yellow"/>
              </w:rPr>
            </w:pPr>
            <w:r w:rsidRPr="0075601D">
              <w:rPr>
                <w:sz w:val="22"/>
                <w:szCs w:val="22"/>
              </w:rPr>
              <w:t>-</w:t>
            </w:r>
          </w:p>
        </w:tc>
      </w:tr>
      <w:tr w:rsidR="00516EED" w:rsidRPr="005C645C">
        <w:trPr>
          <w:trHeight w:val="249"/>
        </w:trPr>
        <w:tc>
          <w:tcPr>
            <w:tcW w:w="1701" w:type="dxa"/>
            <w:tcBorders>
              <w:top w:val="single" w:sz="4" w:space="0" w:color="auto"/>
              <w:left w:val="single" w:sz="4" w:space="0" w:color="auto"/>
              <w:bottom w:val="single" w:sz="4" w:space="0" w:color="auto"/>
              <w:right w:val="single" w:sz="4" w:space="0" w:color="auto"/>
            </w:tcBorders>
            <w:shd w:val="clear" w:color="auto" w:fill="auto"/>
          </w:tcPr>
          <w:p w:rsidR="00516EED" w:rsidRDefault="00516EED" w:rsidP="00B10394">
            <w:pPr>
              <w:pStyle w:val="Obsahtabuky"/>
              <w:jc w:val="center"/>
              <w:rPr>
                <w:sz w:val="22"/>
                <w:szCs w:val="22"/>
              </w:rPr>
            </w:pPr>
            <w:r>
              <w:rPr>
                <w:sz w:val="22"/>
                <w:szCs w:val="22"/>
              </w:rPr>
              <w:t>2018 – 2019</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Default="00516EED" w:rsidP="00B10394">
            <w:pPr>
              <w:jc w:val="center"/>
              <w:rPr>
                <w:sz w:val="22"/>
                <w:szCs w:val="22"/>
              </w:rPr>
            </w:pPr>
            <w:r>
              <w:rPr>
                <w:sz w:val="22"/>
                <w:szCs w:val="22"/>
              </w:rPr>
              <w:t>20</w:t>
            </w:r>
          </w:p>
        </w:tc>
        <w:tc>
          <w:tcPr>
            <w:tcW w:w="23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75601D" w:rsidRDefault="00516EED" w:rsidP="00B10394">
            <w:pPr>
              <w:jc w:val="center"/>
              <w:rPr>
                <w:sz w:val="22"/>
                <w:szCs w:val="22"/>
              </w:rPr>
            </w:pPr>
            <w:r>
              <w:rPr>
                <w:sz w:val="22"/>
                <w:szCs w:val="22"/>
              </w:rPr>
              <w:t>95%</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516EED" w:rsidRPr="0075601D" w:rsidRDefault="00516EED" w:rsidP="00B10394">
            <w:pPr>
              <w:jc w:val="center"/>
              <w:rPr>
                <w:sz w:val="22"/>
                <w:szCs w:val="22"/>
              </w:rPr>
            </w:pPr>
            <w:r>
              <w:rPr>
                <w:sz w:val="22"/>
                <w:szCs w:val="22"/>
              </w:rPr>
              <w:t>1</w:t>
            </w:r>
          </w:p>
        </w:tc>
      </w:tr>
    </w:tbl>
    <w:p w:rsidR="00B8146A" w:rsidRDefault="00B8146A" w:rsidP="007E6A19">
      <w:pPr>
        <w:pStyle w:val="Nadpis3"/>
        <w:suppressAutoHyphens/>
        <w:spacing w:before="0" w:beforeAutospacing="0" w:after="0" w:afterAutospacing="0"/>
        <w:rPr>
          <w:i/>
          <w:sz w:val="24"/>
          <w:szCs w:val="24"/>
        </w:rPr>
      </w:pPr>
    </w:p>
    <w:p w:rsidR="00BA5AAF" w:rsidRDefault="0046528B" w:rsidP="007E6A19">
      <w:pPr>
        <w:pStyle w:val="Nadpis3"/>
        <w:suppressAutoHyphens/>
        <w:spacing w:before="0" w:beforeAutospacing="0" w:after="0" w:afterAutospacing="0"/>
        <w:rPr>
          <w:i/>
          <w:sz w:val="24"/>
          <w:szCs w:val="24"/>
        </w:rPr>
      </w:pPr>
      <w:r>
        <w:rPr>
          <w:i/>
          <w:sz w:val="24"/>
          <w:szCs w:val="24"/>
        </w:rPr>
        <w:t>§ 2. ods. 2 b</w:t>
      </w:r>
      <w:r w:rsidR="007E6A19">
        <w:rPr>
          <w:i/>
          <w:sz w:val="24"/>
          <w:szCs w:val="24"/>
        </w:rPr>
        <w:tab/>
      </w:r>
    </w:p>
    <w:p w:rsidR="0046528B" w:rsidRDefault="0046528B" w:rsidP="00BA5AAF">
      <w:pPr>
        <w:pStyle w:val="Nadpis3"/>
        <w:suppressAutoHyphens/>
        <w:spacing w:before="0" w:beforeAutospacing="0" w:after="0" w:afterAutospacing="0"/>
        <w:jc w:val="center"/>
        <w:rPr>
          <w:b w:val="0"/>
          <w:u w:val="single"/>
        </w:rPr>
      </w:pPr>
      <w:r w:rsidRPr="004966E2">
        <w:rPr>
          <w:sz w:val="24"/>
          <w:szCs w:val="24"/>
          <w:u w:val="single"/>
        </w:rPr>
        <w:t>Voľnočasové aktivity</w:t>
      </w:r>
      <w:r w:rsidR="00361148" w:rsidRPr="004966E2">
        <w:rPr>
          <w:sz w:val="24"/>
          <w:szCs w:val="24"/>
          <w:u w:val="single"/>
        </w:rPr>
        <w:t xml:space="preserve"> školy</w:t>
      </w:r>
    </w:p>
    <w:p w:rsidR="00FE6667" w:rsidRDefault="00FE6667" w:rsidP="0046528B">
      <w:pPr>
        <w:rPr>
          <w:b/>
          <w:u w:val="single"/>
        </w:rPr>
      </w:pPr>
    </w:p>
    <w:p w:rsidR="0046528B" w:rsidRDefault="0046528B" w:rsidP="0046528B">
      <w:pPr>
        <w:rPr>
          <w:b/>
          <w:u w:val="single"/>
        </w:rPr>
      </w:pPr>
      <w:r>
        <w:rPr>
          <w:b/>
          <w:u w:val="single"/>
        </w:rPr>
        <w:t>1. Krúžky:</w:t>
      </w:r>
    </w:p>
    <w:p w:rsidR="00EB04DB" w:rsidRDefault="00EB04DB" w:rsidP="0046528B">
      <w:pPr>
        <w:rPr>
          <w:b/>
          <w:u w:val="single"/>
        </w:rPr>
      </w:pPr>
    </w:p>
    <w:p w:rsidR="004E00AD" w:rsidRPr="00516EED" w:rsidRDefault="004E00AD" w:rsidP="004E00AD">
      <w:pPr>
        <w:ind w:firstLine="11"/>
        <w:jc w:val="both"/>
      </w:pPr>
      <w:r w:rsidRPr="00516EED">
        <w:t>V školskom roku 2018/2019 bolo na škole vydaných 89 vzdelávacích poukazov a prijatých 82. Žiaci sa zapojili do 6 krúžkov: mediálny krúžok, prírodovedný krúžok, krúžok zdravej výživy, volejbalový, posilňovňa, španielsky jazyk.</w:t>
      </w:r>
    </w:p>
    <w:p w:rsidR="004966E2" w:rsidRDefault="004966E2" w:rsidP="0046528B">
      <w:pPr>
        <w:rPr>
          <w:b/>
          <w:u w:val="single"/>
        </w:rPr>
      </w:pPr>
    </w:p>
    <w:tbl>
      <w:tblPr>
        <w:tblW w:w="392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tblPr>
      <w:tblGrid>
        <w:gridCol w:w="2787"/>
        <w:gridCol w:w="1134"/>
      </w:tblGrid>
      <w:tr w:rsidR="0046528B">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46528B" w:rsidRDefault="0046528B">
            <w:pPr>
              <w:suppressAutoHyphens w:val="0"/>
              <w:rPr>
                <w:rFonts w:eastAsia="Times New Roman"/>
                <w:b/>
                <w:sz w:val="22"/>
                <w:szCs w:val="22"/>
                <w:lang w:eastAsia="sk-SK"/>
              </w:rPr>
            </w:pPr>
            <w:bookmarkStart w:id="6" w:name="RANGE!A1:B20"/>
            <w:r>
              <w:rPr>
                <w:rFonts w:eastAsia="Times New Roman"/>
                <w:b/>
                <w:sz w:val="22"/>
                <w:szCs w:val="22"/>
                <w:lang w:eastAsia="sk-SK"/>
              </w:rPr>
              <w:t>Názov záujmového krúžku</w:t>
            </w:r>
            <w:bookmarkEnd w:id="6"/>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46528B" w:rsidRDefault="0046528B">
            <w:pPr>
              <w:suppressAutoHyphens w:val="0"/>
              <w:rPr>
                <w:rFonts w:eastAsia="Times New Roman"/>
                <w:b/>
                <w:sz w:val="22"/>
                <w:szCs w:val="22"/>
                <w:lang w:eastAsia="sk-SK"/>
              </w:rPr>
            </w:pPr>
            <w:r>
              <w:rPr>
                <w:rFonts w:eastAsia="Times New Roman"/>
                <w:b/>
                <w:sz w:val="22"/>
                <w:szCs w:val="22"/>
                <w:lang w:eastAsia="sk-SK"/>
              </w:rPr>
              <w:t>Počet detí</w:t>
            </w:r>
          </w:p>
        </w:tc>
      </w:tr>
      <w:tr w:rsidR="00E160BB" w:rsidRPr="00CF0A89">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E160BB" w:rsidRPr="00BA71BF" w:rsidRDefault="00901FF7" w:rsidP="004E00AD">
            <w:pPr>
              <w:suppressAutoHyphens w:val="0"/>
              <w:rPr>
                <w:rFonts w:eastAsia="Times New Roman"/>
                <w:highlight w:val="yellow"/>
                <w:lang w:eastAsia="sk-SK"/>
              </w:rPr>
            </w:pPr>
            <w:r>
              <w:t>m</w:t>
            </w:r>
            <w:r w:rsidR="004E00AD">
              <w:t>ediálny krúžok</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E160BB" w:rsidRPr="002B6753" w:rsidRDefault="004966E2" w:rsidP="00F3664D">
            <w:pPr>
              <w:suppressAutoHyphens w:val="0"/>
              <w:jc w:val="center"/>
              <w:rPr>
                <w:rFonts w:eastAsia="Times New Roman"/>
                <w:sz w:val="22"/>
                <w:szCs w:val="22"/>
                <w:lang w:eastAsia="sk-SK"/>
              </w:rPr>
            </w:pPr>
            <w:r>
              <w:rPr>
                <w:rFonts w:eastAsia="Times New Roman"/>
                <w:sz w:val="22"/>
                <w:szCs w:val="22"/>
                <w:lang w:eastAsia="sk-SK"/>
              </w:rPr>
              <w:t>1</w:t>
            </w:r>
            <w:r w:rsidR="00F3664D">
              <w:rPr>
                <w:rFonts w:eastAsia="Times New Roman"/>
                <w:sz w:val="22"/>
                <w:szCs w:val="22"/>
                <w:lang w:eastAsia="sk-SK"/>
              </w:rPr>
              <w:t>3</w:t>
            </w:r>
          </w:p>
        </w:tc>
      </w:tr>
      <w:tr w:rsidR="0035056F">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35056F" w:rsidRPr="009D7835" w:rsidRDefault="00901FF7" w:rsidP="00F3664D">
            <w:pPr>
              <w:suppressAutoHyphens w:val="0"/>
              <w:rPr>
                <w:rFonts w:eastAsia="Times New Roman"/>
                <w:sz w:val="22"/>
                <w:szCs w:val="22"/>
                <w:lang w:eastAsia="sk-SK"/>
              </w:rPr>
            </w:pPr>
            <w:r>
              <w:t>p</w:t>
            </w:r>
            <w:r w:rsidR="004E00AD">
              <w:t xml:space="preserve">rírodovedný </w:t>
            </w:r>
            <w:r w:rsidR="0035056F" w:rsidRPr="004966E2">
              <w:t xml:space="preserve">krúžok </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35056F" w:rsidRPr="002B6753" w:rsidRDefault="0035056F" w:rsidP="00F3664D">
            <w:pPr>
              <w:suppressAutoHyphens w:val="0"/>
              <w:jc w:val="center"/>
              <w:rPr>
                <w:rFonts w:eastAsia="Times New Roman"/>
                <w:sz w:val="22"/>
                <w:szCs w:val="22"/>
                <w:lang w:eastAsia="sk-SK"/>
              </w:rPr>
            </w:pPr>
            <w:r>
              <w:rPr>
                <w:rFonts w:eastAsia="Times New Roman"/>
                <w:sz w:val="22"/>
                <w:szCs w:val="22"/>
                <w:lang w:eastAsia="sk-SK"/>
              </w:rPr>
              <w:t>1</w:t>
            </w:r>
            <w:r w:rsidR="00F3664D">
              <w:rPr>
                <w:rFonts w:eastAsia="Times New Roman"/>
                <w:sz w:val="22"/>
                <w:szCs w:val="22"/>
                <w:lang w:eastAsia="sk-SK"/>
              </w:rPr>
              <w:t>3</w:t>
            </w:r>
          </w:p>
        </w:tc>
      </w:tr>
      <w:tr w:rsidR="0035056F">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35056F" w:rsidRPr="009D7835" w:rsidRDefault="00901FF7" w:rsidP="00B906E7">
            <w:pPr>
              <w:suppressAutoHyphens w:val="0"/>
              <w:rPr>
                <w:rFonts w:eastAsia="Times New Roman"/>
                <w:sz w:val="22"/>
                <w:szCs w:val="22"/>
                <w:lang w:eastAsia="sk-SK"/>
              </w:rPr>
            </w:pPr>
            <w:r>
              <w:t>k</w:t>
            </w:r>
            <w:r w:rsidR="004E00AD">
              <w:t>rúžok zdravej výživy</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35056F" w:rsidRPr="002B6753" w:rsidRDefault="0035056F" w:rsidP="00F3664D">
            <w:pPr>
              <w:suppressAutoHyphens w:val="0"/>
              <w:jc w:val="center"/>
              <w:rPr>
                <w:rFonts w:eastAsia="Times New Roman"/>
                <w:sz w:val="22"/>
                <w:szCs w:val="22"/>
                <w:lang w:eastAsia="sk-SK"/>
              </w:rPr>
            </w:pPr>
            <w:r>
              <w:rPr>
                <w:rFonts w:eastAsia="Times New Roman"/>
                <w:sz w:val="22"/>
                <w:szCs w:val="22"/>
                <w:lang w:eastAsia="sk-SK"/>
              </w:rPr>
              <w:t>1</w:t>
            </w:r>
            <w:r w:rsidR="00F3664D">
              <w:rPr>
                <w:rFonts w:eastAsia="Times New Roman"/>
                <w:sz w:val="22"/>
                <w:szCs w:val="22"/>
                <w:lang w:eastAsia="sk-SK"/>
              </w:rPr>
              <w:t>3</w:t>
            </w:r>
          </w:p>
        </w:tc>
      </w:tr>
      <w:tr w:rsidR="00F3664D">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F3664D" w:rsidRPr="009D7835" w:rsidRDefault="00901FF7" w:rsidP="00D76B7F">
            <w:pPr>
              <w:suppressAutoHyphens w:val="0"/>
              <w:rPr>
                <w:rFonts w:eastAsia="Times New Roman"/>
                <w:sz w:val="22"/>
                <w:szCs w:val="22"/>
                <w:lang w:eastAsia="sk-SK"/>
              </w:rPr>
            </w:pPr>
            <w:r>
              <w:t>v</w:t>
            </w:r>
            <w:r w:rsidR="004E00AD">
              <w:t>olejbalový krúžok</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F3664D" w:rsidRPr="002B6753" w:rsidRDefault="00F3664D" w:rsidP="0035056F">
            <w:pPr>
              <w:suppressAutoHyphens w:val="0"/>
              <w:jc w:val="center"/>
              <w:rPr>
                <w:rFonts w:eastAsia="Times New Roman"/>
                <w:sz w:val="22"/>
                <w:szCs w:val="22"/>
                <w:lang w:eastAsia="sk-SK"/>
              </w:rPr>
            </w:pPr>
            <w:r>
              <w:rPr>
                <w:rFonts w:eastAsia="Times New Roman"/>
                <w:sz w:val="22"/>
                <w:szCs w:val="22"/>
                <w:lang w:eastAsia="sk-SK"/>
              </w:rPr>
              <w:t>13</w:t>
            </w:r>
          </w:p>
        </w:tc>
      </w:tr>
      <w:tr w:rsidR="00F3664D">
        <w:trPr>
          <w:trHeight w:val="255"/>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F3664D" w:rsidRPr="00901FF7" w:rsidRDefault="004E00AD" w:rsidP="00D76B7F">
            <w:pPr>
              <w:suppressAutoHyphens w:val="0"/>
              <w:rPr>
                <w:rFonts w:eastAsia="Times New Roman"/>
                <w:lang w:eastAsia="sk-SK"/>
              </w:rPr>
            </w:pPr>
            <w:r w:rsidRPr="00901FF7">
              <w:rPr>
                <w:rFonts w:eastAsia="Times New Roman"/>
                <w:lang w:eastAsia="sk-SK"/>
              </w:rPr>
              <w:t>posilňovňa</w:t>
            </w:r>
          </w:p>
        </w:tc>
        <w:tc>
          <w:tcPr>
            <w:tcW w:w="1134"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F3664D" w:rsidRPr="002B6753" w:rsidRDefault="00F3664D" w:rsidP="00F3664D">
            <w:pPr>
              <w:suppressAutoHyphens w:val="0"/>
              <w:jc w:val="center"/>
              <w:rPr>
                <w:rFonts w:eastAsia="Times New Roman"/>
                <w:sz w:val="22"/>
                <w:szCs w:val="22"/>
                <w:lang w:eastAsia="sk-SK"/>
              </w:rPr>
            </w:pPr>
            <w:r>
              <w:rPr>
                <w:rFonts w:eastAsia="Times New Roman"/>
                <w:sz w:val="22"/>
                <w:szCs w:val="22"/>
                <w:lang w:eastAsia="sk-SK"/>
              </w:rPr>
              <w:t>17</w:t>
            </w:r>
          </w:p>
        </w:tc>
      </w:tr>
      <w:tr w:rsidR="00F3664D">
        <w:trPr>
          <w:trHeight w:val="128"/>
          <w:jc w:val="center"/>
        </w:trPr>
        <w:tc>
          <w:tcPr>
            <w:tcW w:w="2787" w:type="dxa"/>
            <w:tcBorders>
              <w:top w:val="single" w:sz="2" w:space="0" w:color="000000"/>
              <w:left w:val="single" w:sz="2" w:space="0" w:color="000000"/>
              <w:bottom w:val="single" w:sz="2" w:space="0" w:color="000000"/>
              <w:right w:val="single" w:sz="2" w:space="0" w:color="000000"/>
            </w:tcBorders>
            <w:shd w:val="clear" w:color="auto" w:fill="auto"/>
            <w:noWrap/>
            <w:vAlign w:val="bottom"/>
          </w:tcPr>
          <w:p w:rsidR="00F3664D" w:rsidRPr="009D7835" w:rsidRDefault="00901FF7" w:rsidP="00D76B7F">
            <w:pPr>
              <w:suppressAutoHyphens w:val="0"/>
              <w:rPr>
                <w:rFonts w:eastAsia="Times New Roman"/>
                <w:sz w:val="22"/>
                <w:szCs w:val="22"/>
                <w:lang w:eastAsia="sk-SK"/>
              </w:rPr>
            </w:pPr>
            <w:r>
              <w:t>š</w:t>
            </w:r>
            <w:r w:rsidR="00FF752F">
              <w:t>panielsky jazyk</w:t>
            </w:r>
          </w:p>
        </w:tc>
        <w:tc>
          <w:tcPr>
            <w:tcW w:w="1134" w:type="dxa"/>
            <w:tcBorders>
              <w:top w:val="single" w:sz="2" w:space="0" w:color="000000"/>
              <w:left w:val="single" w:sz="2" w:space="0" w:color="000000"/>
              <w:right w:val="single" w:sz="2" w:space="0" w:color="000000"/>
            </w:tcBorders>
            <w:shd w:val="clear" w:color="auto" w:fill="auto"/>
            <w:noWrap/>
            <w:vAlign w:val="bottom"/>
          </w:tcPr>
          <w:p w:rsidR="00F3664D" w:rsidRPr="002B6753" w:rsidRDefault="00F3664D" w:rsidP="00F3664D">
            <w:pPr>
              <w:suppressAutoHyphens w:val="0"/>
              <w:jc w:val="center"/>
              <w:rPr>
                <w:rFonts w:eastAsia="Times New Roman"/>
                <w:sz w:val="22"/>
                <w:szCs w:val="22"/>
                <w:lang w:eastAsia="sk-SK"/>
              </w:rPr>
            </w:pPr>
            <w:r>
              <w:rPr>
                <w:rFonts w:eastAsia="Times New Roman"/>
                <w:sz w:val="22"/>
                <w:szCs w:val="22"/>
                <w:lang w:eastAsia="sk-SK"/>
              </w:rPr>
              <w:t>16</w:t>
            </w:r>
          </w:p>
        </w:tc>
      </w:tr>
    </w:tbl>
    <w:p w:rsidR="004E00AD" w:rsidRPr="0071719A" w:rsidRDefault="004E00AD" w:rsidP="004E00AD">
      <w:pPr>
        <w:ind w:left="723" w:hanging="710"/>
        <w:rPr>
          <w:sz w:val="22"/>
          <w:szCs w:val="22"/>
          <w:u w:val="single"/>
        </w:rPr>
      </w:pPr>
    </w:p>
    <w:p w:rsidR="00FF752F" w:rsidRDefault="00FF752F" w:rsidP="00FF752F">
      <w:pPr>
        <w:rPr>
          <w:b/>
          <w:u w:val="single"/>
        </w:rPr>
      </w:pPr>
      <w:r>
        <w:rPr>
          <w:b/>
          <w:u w:val="single"/>
        </w:rPr>
        <w:t>2. Spoločenské a zábavné aktivity pre žiakov:</w:t>
      </w:r>
    </w:p>
    <w:p w:rsidR="004E00AD" w:rsidRPr="00516EED" w:rsidRDefault="004E00AD" w:rsidP="004E00AD">
      <w:r w:rsidRPr="00516EED">
        <w:t>Svetové štvrtky</w:t>
      </w:r>
    </w:p>
    <w:p w:rsidR="004E00AD" w:rsidRPr="00516EED" w:rsidRDefault="004E00AD" w:rsidP="004E00AD">
      <w:r w:rsidRPr="00516EED">
        <w:t>Noc svetlonosov / Halloween – noc v škole pre kvartu, I. A a deviatakov z okolitých ZŠ</w:t>
      </w:r>
    </w:p>
    <w:p w:rsidR="004E00AD" w:rsidRPr="00516EED" w:rsidRDefault="004E00AD" w:rsidP="004E00AD">
      <w:pPr>
        <w:ind w:left="723" w:hanging="710"/>
        <w:jc w:val="both"/>
      </w:pPr>
      <w:r w:rsidRPr="00516EED">
        <w:t xml:space="preserve">Stužková slávnosť (oktáva) </w:t>
      </w:r>
    </w:p>
    <w:p w:rsidR="004E00AD" w:rsidRPr="00516EED" w:rsidRDefault="004E00AD" w:rsidP="004E00AD">
      <w:pPr>
        <w:ind w:left="723" w:hanging="710"/>
        <w:jc w:val="both"/>
      </w:pPr>
      <w:r w:rsidRPr="00516EED">
        <w:t>Mikuláš v škole</w:t>
      </w:r>
    </w:p>
    <w:p w:rsidR="004E00AD" w:rsidRPr="00516EED" w:rsidRDefault="004E00AD" w:rsidP="004E00AD">
      <w:pPr>
        <w:ind w:left="723" w:hanging="710"/>
        <w:jc w:val="both"/>
      </w:pPr>
      <w:r w:rsidRPr="00516EED">
        <w:t>Vianočná akadémia v aule</w:t>
      </w:r>
    </w:p>
    <w:p w:rsidR="004E00AD" w:rsidRPr="00516EED" w:rsidRDefault="004E00AD" w:rsidP="004E00AD">
      <w:pPr>
        <w:ind w:left="723" w:hanging="710"/>
        <w:jc w:val="both"/>
      </w:pPr>
      <w:r w:rsidRPr="00516EED">
        <w:t>Vianočná pošta</w:t>
      </w:r>
      <w:r w:rsidR="006770DE">
        <w:t xml:space="preserve"> a vianočná výzdoba (súťaž o najkrajšiu triedu)</w:t>
      </w:r>
    </w:p>
    <w:p w:rsidR="004E00AD" w:rsidRPr="00516EED" w:rsidRDefault="004E00AD" w:rsidP="004E00AD">
      <w:pPr>
        <w:ind w:left="723" w:hanging="710"/>
        <w:jc w:val="both"/>
      </w:pPr>
      <w:r w:rsidRPr="00516EED">
        <w:t xml:space="preserve">Vianočné triedne večierky </w:t>
      </w:r>
    </w:p>
    <w:p w:rsidR="004E00AD" w:rsidRPr="00516EED" w:rsidRDefault="004E00AD" w:rsidP="004E00AD">
      <w:pPr>
        <w:ind w:left="723" w:hanging="710"/>
        <w:jc w:val="both"/>
      </w:pPr>
      <w:r w:rsidRPr="00516EED">
        <w:t>Vianočný punč</w:t>
      </w:r>
    </w:p>
    <w:p w:rsidR="004E00AD" w:rsidRPr="00516EED" w:rsidRDefault="004E00AD" w:rsidP="004E00AD">
      <w:pPr>
        <w:ind w:left="723" w:hanging="710"/>
        <w:jc w:val="both"/>
      </w:pPr>
      <w:r w:rsidRPr="00516EED">
        <w:t>Venček</w:t>
      </w:r>
    </w:p>
    <w:p w:rsidR="004E00AD" w:rsidRPr="00516EED" w:rsidRDefault="004E00AD" w:rsidP="004E00AD">
      <w:pPr>
        <w:ind w:left="723" w:hanging="710"/>
        <w:jc w:val="both"/>
      </w:pPr>
      <w:r w:rsidRPr="00516EED">
        <w:t>Jablčníkový deň – Svetový deň potravy</w:t>
      </w:r>
    </w:p>
    <w:p w:rsidR="004E00AD" w:rsidRPr="00516EED" w:rsidRDefault="004E00AD" w:rsidP="004E00AD">
      <w:pPr>
        <w:ind w:left="723" w:hanging="710"/>
        <w:jc w:val="both"/>
      </w:pPr>
      <w:r w:rsidRPr="00516EED">
        <w:t>Študentský ples</w:t>
      </w:r>
    </w:p>
    <w:p w:rsidR="004E00AD" w:rsidRPr="00516EED" w:rsidRDefault="004E00AD" w:rsidP="004E00AD">
      <w:pPr>
        <w:ind w:left="723" w:hanging="710"/>
        <w:jc w:val="both"/>
      </w:pPr>
      <w:r w:rsidRPr="00516EED">
        <w:t>Žiacka anketa ku Dňu učiteľov</w:t>
      </w:r>
    </w:p>
    <w:p w:rsidR="004E00AD" w:rsidRPr="00516EED" w:rsidRDefault="004E00AD" w:rsidP="004E00AD">
      <w:pPr>
        <w:ind w:left="723" w:hanging="710"/>
        <w:jc w:val="both"/>
      </w:pPr>
      <w:r w:rsidRPr="00516EED">
        <w:t>Vyhodnotenie najlepších žiakov školy primátorom mesta – R. Valková, D. Valková</w:t>
      </w:r>
    </w:p>
    <w:p w:rsidR="004E00AD" w:rsidRPr="00516EED" w:rsidRDefault="004E00AD" w:rsidP="004E00AD">
      <w:pPr>
        <w:ind w:left="723" w:hanging="710"/>
        <w:jc w:val="both"/>
      </w:pPr>
      <w:r w:rsidRPr="00516EED">
        <w:t>Záver školského roka – prezentácie triednych aktivít a ocenenie najlepších žiakov</w:t>
      </w:r>
    </w:p>
    <w:p w:rsidR="004E00AD" w:rsidRDefault="004E00AD" w:rsidP="004E00AD">
      <w:pPr>
        <w:ind w:left="723" w:hanging="710"/>
        <w:rPr>
          <w:sz w:val="22"/>
          <w:szCs w:val="22"/>
        </w:rPr>
      </w:pPr>
    </w:p>
    <w:p w:rsidR="00FF752F" w:rsidRDefault="00FF752F" w:rsidP="00FF752F">
      <w:pPr>
        <w:ind w:left="723" w:hanging="710"/>
        <w:rPr>
          <w:b/>
          <w:u w:val="single"/>
        </w:rPr>
      </w:pPr>
      <w:r>
        <w:rPr>
          <w:b/>
          <w:u w:val="single"/>
        </w:rPr>
        <w:t>3. Spoločenské celoškolské aktivity:</w:t>
      </w:r>
    </w:p>
    <w:p w:rsidR="004E00AD" w:rsidRPr="00516EED" w:rsidRDefault="004E00AD" w:rsidP="004E00AD">
      <w:pPr>
        <w:jc w:val="both"/>
      </w:pPr>
      <w:r w:rsidRPr="00516EED">
        <w:t xml:space="preserve">Deň narcisov </w:t>
      </w:r>
      <w:r w:rsidRPr="00516EED">
        <w:softHyphen/>
        <w:t>– kampaň Ligy proti rakovine, verejná dobrovoľná zbierka, prednášky o rakovine</w:t>
      </w:r>
    </w:p>
    <w:p w:rsidR="004E00AD" w:rsidRPr="00516EED" w:rsidRDefault="004E00AD" w:rsidP="004E00AD">
      <w:pPr>
        <w:jc w:val="both"/>
      </w:pPr>
      <w:r w:rsidRPr="00516EED">
        <w:lastRenderedPageBreak/>
        <w:t>Červené stužky – kampaň boja proti AIDS, prednášky, živá červená stužka, zapojenie do súťaže o fotografiu kampane</w:t>
      </w:r>
    </w:p>
    <w:p w:rsidR="004E00AD" w:rsidRPr="00516EED" w:rsidRDefault="004E00AD" w:rsidP="004E00AD">
      <w:pPr>
        <w:ind w:firstLine="11"/>
        <w:jc w:val="both"/>
      </w:pPr>
      <w:r w:rsidRPr="00516EED">
        <w:t>Hodina deťom – dobrovoľná zbierka zameraná pomoc deťom, na podporu rôznych projektov pre deti</w:t>
      </w:r>
    </w:p>
    <w:p w:rsidR="004E00AD" w:rsidRPr="00516EED" w:rsidRDefault="004E00AD" w:rsidP="004E00AD">
      <w:pPr>
        <w:ind w:left="720" w:hanging="709"/>
      </w:pPr>
      <w:r w:rsidRPr="00516EED">
        <w:t>Novobanská kvapka krvi</w:t>
      </w:r>
    </w:p>
    <w:p w:rsidR="004E00AD" w:rsidRDefault="004E00AD" w:rsidP="004E00AD">
      <w:pPr>
        <w:ind w:left="723" w:hanging="710"/>
        <w:rPr>
          <w:sz w:val="28"/>
          <w:szCs w:val="28"/>
          <w:u w:val="single"/>
        </w:rPr>
      </w:pPr>
    </w:p>
    <w:p w:rsidR="00FF752F" w:rsidRDefault="00FF752F" w:rsidP="00FF752F">
      <w:pPr>
        <w:ind w:left="723" w:hanging="710"/>
        <w:rPr>
          <w:b/>
          <w:u w:val="single"/>
        </w:rPr>
      </w:pPr>
      <w:r>
        <w:rPr>
          <w:b/>
          <w:u w:val="single"/>
        </w:rPr>
        <w:t xml:space="preserve">4. Aktivity pre rodičov: </w:t>
      </w:r>
    </w:p>
    <w:p w:rsidR="004E00AD" w:rsidRPr="00516EED" w:rsidRDefault="004E00AD" w:rsidP="00FF752F">
      <w:r w:rsidRPr="00516EED">
        <w:t>Konzultačné hodiny vedenia školy a všetkých pedagogických zamestnancov</w:t>
      </w:r>
    </w:p>
    <w:p w:rsidR="004E00AD" w:rsidRPr="00516EED" w:rsidRDefault="004E00AD" w:rsidP="004E00AD">
      <w:pPr>
        <w:ind w:firstLine="11"/>
      </w:pPr>
      <w:r w:rsidRPr="00516EED">
        <w:t>Deň otvorených dverí – december 2018, prezentácia aktivít školy, priebeh vyučovania, rozhovory so žiakmi a rodičmi, propagačný materiál o GFŠ, prehliadka školy</w:t>
      </w:r>
    </w:p>
    <w:p w:rsidR="004E00AD" w:rsidRPr="00516EED" w:rsidRDefault="004E00AD" w:rsidP="004E00AD">
      <w:pPr>
        <w:jc w:val="both"/>
      </w:pPr>
      <w:r w:rsidRPr="00516EED">
        <w:t>Spoločné stretnutie rodičov a žiakov septimy a III. A s vedením školy, triednymi učiteľmi a výchovným poradcom, téma voliteľné predmety a informácie o VŠ – apríl 2019</w:t>
      </w:r>
    </w:p>
    <w:p w:rsidR="004E00AD" w:rsidRPr="00516EED" w:rsidRDefault="004E00AD" w:rsidP="004E00AD">
      <w:pPr>
        <w:ind w:left="720" w:hanging="709"/>
      </w:pPr>
      <w:r w:rsidRPr="00516EED">
        <w:t>Fašiangová zábava</w:t>
      </w:r>
    </w:p>
    <w:p w:rsidR="004E00AD" w:rsidRDefault="004E00AD" w:rsidP="004E00AD">
      <w:pPr>
        <w:ind w:left="720" w:hanging="709"/>
        <w:rPr>
          <w:sz w:val="22"/>
          <w:szCs w:val="22"/>
        </w:rPr>
      </w:pPr>
    </w:p>
    <w:p w:rsidR="004E00AD" w:rsidRDefault="004E00AD" w:rsidP="004E00AD">
      <w:pPr>
        <w:ind w:left="723" w:hanging="710"/>
        <w:rPr>
          <w:sz w:val="28"/>
          <w:szCs w:val="28"/>
          <w:u w:val="single"/>
        </w:rPr>
      </w:pPr>
      <w:r w:rsidRPr="00322FFE">
        <w:rPr>
          <w:sz w:val="28"/>
          <w:szCs w:val="28"/>
          <w:u w:val="single"/>
        </w:rPr>
        <w:t>Spoločenské aktivity zamestnancov školy</w:t>
      </w:r>
    </w:p>
    <w:p w:rsidR="004E00AD" w:rsidRPr="00516EED" w:rsidRDefault="004E00AD" w:rsidP="004E00AD">
      <w:r w:rsidRPr="00516EED">
        <w:t>Jesenný pobyt vo Vysokých Tatrách</w:t>
      </w:r>
    </w:p>
    <w:p w:rsidR="004E00AD" w:rsidRPr="00516EED" w:rsidRDefault="004E00AD" w:rsidP="004E00AD">
      <w:r w:rsidRPr="00516EED">
        <w:t>Vianočné posedenie</w:t>
      </w:r>
    </w:p>
    <w:p w:rsidR="004E00AD" w:rsidRPr="00516EED" w:rsidRDefault="004E00AD" w:rsidP="004E00AD">
      <w:r w:rsidRPr="00516EED">
        <w:t>Deň učiteľov – koncert a výstava spoločných žiakov ZUŠ a GFŠ</w:t>
      </w:r>
    </w:p>
    <w:p w:rsidR="004E00AD" w:rsidRPr="00516EED" w:rsidRDefault="004E00AD" w:rsidP="004E00AD">
      <w:r w:rsidRPr="00516EED">
        <w:t>Deň učiteľov BBSK – ocenenie pre Mgr. A. Paštrnákovú</w:t>
      </w:r>
    </w:p>
    <w:p w:rsidR="004E00AD" w:rsidRPr="00516EED" w:rsidRDefault="004E00AD" w:rsidP="004E00AD">
      <w:r w:rsidRPr="00516EED">
        <w:t>Ocenenie primátorom mesta Nová Baňa ku Dňu učiteľov – Mgr. M. Feldsam</w:t>
      </w:r>
    </w:p>
    <w:p w:rsidR="004E00AD" w:rsidRPr="00516EED" w:rsidRDefault="004E00AD" w:rsidP="004E00AD">
      <w:r w:rsidRPr="00516EED">
        <w:t>Ocenenie športových funkcionárov mesta Nová Baňa – Mgr. Jozef Foťko</w:t>
      </w:r>
    </w:p>
    <w:p w:rsidR="004E00AD" w:rsidRPr="00516EED" w:rsidRDefault="004E00AD" w:rsidP="004E00AD">
      <w:r w:rsidRPr="00516EED">
        <w:t>Posedenie na záver školského roka</w:t>
      </w:r>
    </w:p>
    <w:p w:rsidR="004E00AD" w:rsidRDefault="004E00AD" w:rsidP="004E00AD">
      <w:pPr>
        <w:rPr>
          <w:b/>
          <w:sz w:val="28"/>
          <w:szCs w:val="28"/>
        </w:rPr>
      </w:pPr>
    </w:p>
    <w:p w:rsidR="0046528B" w:rsidRDefault="0046528B" w:rsidP="0046528B">
      <w:pPr>
        <w:pStyle w:val="Nadpis3"/>
        <w:suppressAutoHyphens/>
        <w:spacing w:before="0" w:beforeAutospacing="0" w:after="0" w:afterAutospacing="0"/>
        <w:rPr>
          <w:i/>
          <w:sz w:val="24"/>
          <w:szCs w:val="24"/>
        </w:rPr>
      </w:pPr>
      <w:r>
        <w:rPr>
          <w:i/>
          <w:sz w:val="24"/>
          <w:szCs w:val="24"/>
        </w:rPr>
        <w:t>§ 2. ods. 2 c</w:t>
      </w:r>
    </w:p>
    <w:p w:rsidR="0046528B" w:rsidRDefault="00361148" w:rsidP="0046528B">
      <w:pPr>
        <w:jc w:val="center"/>
        <w:rPr>
          <w:b/>
          <w:u w:val="single"/>
        </w:rPr>
      </w:pPr>
      <w:r w:rsidRPr="00492707">
        <w:rPr>
          <w:b/>
          <w:u w:val="single"/>
        </w:rPr>
        <w:t>Spolupráca školy s</w:t>
      </w:r>
      <w:r>
        <w:rPr>
          <w:b/>
          <w:u w:val="single"/>
        </w:rPr>
        <w:t> </w:t>
      </w:r>
      <w:r w:rsidRPr="00492707">
        <w:rPr>
          <w:b/>
          <w:u w:val="single"/>
        </w:rPr>
        <w:t>rodičmi</w:t>
      </w:r>
      <w:r>
        <w:rPr>
          <w:b/>
          <w:u w:val="single"/>
        </w:rPr>
        <w:t xml:space="preserve">, </w:t>
      </w:r>
      <w:r w:rsidRPr="00492707">
        <w:rPr>
          <w:b/>
          <w:u w:val="single"/>
        </w:rPr>
        <w:t>poskytovan</w:t>
      </w:r>
      <w:r>
        <w:rPr>
          <w:b/>
          <w:u w:val="single"/>
        </w:rPr>
        <w:t>ie</w:t>
      </w:r>
      <w:r w:rsidRPr="00492707">
        <w:rPr>
          <w:b/>
          <w:u w:val="single"/>
        </w:rPr>
        <w:t xml:space="preserve"> služieb </w:t>
      </w:r>
      <w:r>
        <w:rPr>
          <w:b/>
          <w:u w:val="single"/>
        </w:rPr>
        <w:t xml:space="preserve">deťom, </w:t>
      </w:r>
      <w:r w:rsidRPr="00492707">
        <w:rPr>
          <w:b/>
          <w:u w:val="single"/>
        </w:rPr>
        <w:t>žiakom a</w:t>
      </w:r>
      <w:r>
        <w:rPr>
          <w:b/>
          <w:u w:val="single"/>
        </w:rPr>
        <w:t> </w:t>
      </w:r>
      <w:r w:rsidRPr="00492707">
        <w:rPr>
          <w:b/>
          <w:u w:val="single"/>
        </w:rPr>
        <w:t>rodičom</w:t>
      </w:r>
    </w:p>
    <w:p w:rsidR="00361148" w:rsidRDefault="00361148" w:rsidP="0046528B">
      <w:pPr>
        <w:jc w:val="center"/>
      </w:pPr>
    </w:p>
    <w:p w:rsidR="0046528B" w:rsidRPr="00320637" w:rsidRDefault="0046528B" w:rsidP="0046528B">
      <w:r w:rsidRPr="00320637">
        <w:t>Spolupráca školy s rodičmi sa realizuje vo viacerých oblastiach, a to:</w:t>
      </w:r>
    </w:p>
    <w:p w:rsidR="0046528B" w:rsidRPr="00320637" w:rsidRDefault="006770DE" w:rsidP="0046528B">
      <w:pPr>
        <w:ind w:left="360"/>
        <w:jc w:val="both"/>
      </w:pPr>
      <w:r>
        <w:t>- prostredníctvom r</w:t>
      </w:r>
      <w:r w:rsidR="0046528B" w:rsidRPr="00320637">
        <w:t>ady školy</w:t>
      </w:r>
    </w:p>
    <w:p w:rsidR="0046528B" w:rsidRPr="00320637" w:rsidRDefault="006770DE" w:rsidP="0046528B">
      <w:pPr>
        <w:ind w:left="360"/>
        <w:jc w:val="both"/>
      </w:pPr>
      <w:r>
        <w:t>- prostredníctvom r</w:t>
      </w:r>
      <w:r w:rsidR="0046528B" w:rsidRPr="00320637">
        <w:t>odičovskej rady</w:t>
      </w:r>
    </w:p>
    <w:p w:rsidR="0046528B" w:rsidRPr="00320637" w:rsidRDefault="0046528B" w:rsidP="0046528B">
      <w:pPr>
        <w:ind w:left="360"/>
        <w:jc w:val="both"/>
      </w:pPr>
      <w:r w:rsidRPr="00320637">
        <w:t>- poskytovaním finančnej a materiálnej pomoci škole</w:t>
      </w:r>
    </w:p>
    <w:p w:rsidR="0046528B" w:rsidRPr="00320637" w:rsidRDefault="0046528B" w:rsidP="0046528B">
      <w:pPr>
        <w:ind w:left="360"/>
        <w:jc w:val="both"/>
      </w:pPr>
      <w:r w:rsidRPr="00320637">
        <w:t>- priebežnými konzultáciami s rodičmi týkajúcimi sa výchovno</w:t>
      </w:r>
      <w:r w:rsidR="009043AE">
        <w:t xml:space="preserve"> – </w:t>
      </w:r>
      <w:r w:rsidRPr="00320637">
        <w:t>vzdelávacej činnosti</w:t>
      </w:r>
    </w:p>
    <w:p w:rsidR="003619D1" w:rsidRDefault="0046528B" w:rsidP="0046528B">
      <w:pPr>
        <w:ind w:left="360"/>
        <w:jc w:val="both"/>
      </w:pPr>
      <w:r w:rsidRPr="00320637">
        <w:t>- oceňovaním študentov za vynikajúce výsledky v štúdiu, v olympiádach a iných</w:t>
      </w:r>
      <w:r w:rsidR="00571FF5">
        <w:t xml:space="preserve"> </w:t>
      </w:r>
      <w:r w:rsidRPr="00320637">
        <w:t xml:space="preserve">súťažiach </w:t>
      </w:r>
    </w:p>
    <w:p w:rsidR="0046528B" w:rsidRPr="00320637" w:rsidRDefault="0046528B" w:rsidP="0046528B">
      <w:pPr>
        <w:ind w:left="360"/>
        <w:jc w:val="both"/>
      </w:pPr>
      <w:r w:rsidRPr="00320637">
        <w:t>vecnými a knižnými odmenami z finančných prostriedkov Rodičovského združenia pri GFŠ</w:t>
      </w:r>
    </w:p>
    <w:p w:rsidR="00F01B8F" w:rsidRDefault="0046528B" w:rsidP="0046528B">
      <w:pPr>
        <w:ind w:left="360"/>
        <w:jc w:val="both"/>
      </w:pPr>
      <w:r w:rsidRPr="00320637">
        <w:t>- poskytovaním</w:t>
      </w:r>
      <w:r w:rsidR="00571FF5">
        <w:t xml:space="preserve"> </w:t>
      </w:r>
      <w:r w:rsidRPr="00320637">
        <w:t>prístupu k</w:t>
      </w:r>
      <w:r w:rsidR="00F01B8F" w:rsidRPr="00320637">
        <w:t> </w:t>
      </w:r>
      <w:r w:rsidRPr="00320637">
        <w:t>internetu</w:t>
      </w:r>
      <w:r w:rsidR="00F01B8F" w:rsidRPr="00320637">
        <w:t xml:space="preserve">, </w:t>
      </w:r>
      <w:r w:rsidRPr="00320637">
        <w:t>školského ihriska</w:t>
      </w:r>
    </w:p>
    <w:p w:rsidR="00554857" w:rsidRPr="00320637" w:rsidRDefault="00554857" w:rsidP="0046528B">
      <w:pPr>
        <w:ind w:left="360"/>
        <w:jc w:val="both"/>
      </w:pPr>
    </w:p>
    <w:p w:rsidR="0046528B" w:rsidRPr="00640F54" w:rsidRDefault="00127A44" w:rsidP="00640F54">
      <w:pPr>
        <w:jc w:val="both"/>
        <w:rPr>
          <w:b/>
          <w:i/>
        </w:rPr>
      </w:pPr>
      <w:r w:rsidRPr="00640F54">
        <w:rPr>
          <w:b/>
          <w:i/>
        </w:rPr>
        <w:t xml:space="preserve">§ 2. </w:t>
      </w:r>
      <w:r w:rsidR="00640F54">
        <w:rPr>
          <w:b/>
          <w:i/>
        </w:rPr>
        <w:t>o</w:t>
      </w:r>
      <w:r w:rsidRPr="00640F54">
        <w:rPr>
          <w:b/>
          <w:i/>
        </w:rPr>
        <w:t>ds. 2 d</w:t>
      </w:r>
    </w:p>
    <w:p w:rsidR="00127A44" w:rsidRDefault="00127A44" w:rsidP="0038427F">
      <w:pPr>
        <w:jc w:val="center"/>
        <w:rPr>
          <w:b/>
          <w:u w:val="single"/>
        </w:rPr>
      </w:pPr>
      <w:r w:rsidRPr="007359E9">
        <w:rPr>
          <w:b/>
          <w:u w:val="single"/>
        </w:rPr>
        <w:t>Spolupráca, partnerstvo so školami</w:t>
      </w:r>
    </w:p>
    <w:p w:rsidR="007359E9" w:rsidRPr="007359E9" w:rsidRDefault="007359E9" w:rsidP="007359E9">
      <w:pPr>
        <w:ind w:left="723" w:hanging="15"/>
        <w:jc w:val="both"/>
        <w:rPr>
          <w:b/>
          <w:u w:val="single"/>
        </w:rPr>
      </w:pPr>
    </w:p>
    <w:p w:rsidR="00FF752F" w:rsidRPr="00516EED" w:rsidRDefault="00FF752F" w:rsidP="00FF752F">
      <w:pPr>
        <w:ind w:left="723" w:hanging="710"/>
        <w:jc w:val="both"/>
      </w:pPr>
      <w:r w:rsidRPr="00516EED">
        <w:t xml:space="preserve">ŠZŠ a DSS Nová Baňa </w:t>
      </w:r>
    </w:p>
    <w:p w:rsidR="00FF752F" w:rsidRPr="00516EED" w:rsidRDefault="00FF752F" w:rsidP="00FF752F">
      <w:pPr>
        <w:ind w:left="723" w:hanging="710"/>
        <w:jc w:val="both"/>
      </w:pPr>
      <w:r w:rsidRPr="00516EED">
        <w:t>SOŠ Nová Baňa</w:t>
      </w:r>
    </w:p>
    <w:p w:rsidR="00FF752F" w:rsidRPr="00516EED" w:rsidRDefault="00FF752F" w:rsidP="00FF752F">
      <w:pPr>
        <w:ind w:left="723" w:hanging="710"/>
        <w:jc w:val="both"/>
      </w:pPr>
      <w:r w:rsidRPr="00516EED">
        <w:t xml:space="preserve">ZŠ J. Zemana Nová Baňa </w:t>
      </w:r>
    </w:p>
    <w:p w:rsidR="00FF752F" w:rsidRPr="00516EED" w:rsidRDefault="00FF752F" w:rsidP="00FF752F">
      <w:pPr>
        <w:ind w:left="723" w:hanging="710"/>
        <w:jc w:val="both"/>
      </w:pPr>
      <w:r w:rsidRPr="00516EED">
        <w:t>ZŠ sv. Alžbety Nová Baňa</w:t>
      </w:r>
    </w:p>
    <w:p w:rsidR="00FF752F" w:rsidRPr="00516EED" w:rsidRDefault="00FF752F" w:rsidP="00FF752F">
      <w:pPr>
        <w:ind w:left="723" w:hanging="710"/>
        <w:jc w:val="both"/>
      </w:pPr>
      <w:r w:rsidRPr="00516EED">
        <w:t>ZŠ s MŠ Brehy</w:t>
      </w:r>
    </w:p>
    <w:p w:rsidR="00FF752F" w:rsidRPr="00516EED" w:rsidRDefault="00FF752F" w:rsidP="00FF752F">
      <w:pPr>
        <w:ind w:left="723" w:hanging="710"/>
        <w:jc w:val="both"/>
      </w:pPr>
      <w:r w:rsidRPr="00516EED">
        <w:t>ZŠ s MŠ Malá Lehota</w:t>
      </w:r>
    </w:p>
    <w:p w:rsidR="00FF752F" w:rsidRPr="00516EED" w:rsidRDefault="00FF752F" w:rsidP="00FF752F">
      <w:pPr>
        <w:ind w:left="723" w:hanging="710"/>
        <w:jc w:val="both"/>
      </w:pPr>
      <w:r w:rsidRPr="00516EED">
        <w:t>Materské školy Nová Baňa</w:t>
      </w:r>
    </w:p>
    <w:p w:rsidR="00FF752F" w:rsidRPr="00516EED" w:rsidRDefault="00FF752F" w:rsidP="00FF752F">
      <w:pPr>
        <w:ind w:left="723" w:hanging="710"/>
        <w:jc w:val="both"/>
      </w:pPr>
      <w:r w:rsidRPr="00516EED">
        <w:t>ZUŠ Nová Baňa</w:t>
      </w:r>
    </w:p>
    <w:p w:rsidR="00FF752F" w:rsidRPr="00516EED" w:rsidRDefault="00FF752F" w:rsidP="00FF752F">
      <w:pPr>
        <w:ind w:left="723" w:hanging="710"/>
        <w:jc w:val="both"/>
      </w:pPr>
      <w:r w:rsidRPr="00516EED">
        <w:t>Múzeum SNP BB</w:t>
      </w:r>
    </w:p>
    <w:p w:rsidR="00FF752F" w:rsidRPr="00516EED" w:rsidRDefault="00FF752F" w:rsidP="00FF752F">
      <w:pPr>
        <w:ind w:left="723" w:hanging="710"/>
        <w:jc w:val="both"/>
      </w:pPr>
      <w:r w:rsidRPr="00516EED">
        <w:t>OKI Nová Baňa, Pohronské múzeum a Mestská knižnica Nová Baňa</w:t>
      </w:r>
    </w:p>
    <w:p w:rsidR="00FF752F" w:rsidRPr="00516EED" w:rsidRDefault="00FF752F" w:rsidP="00FF752F">
      <w:pPr>
        <w:ind w:left="723" w:hanging="710"/>
        <w:jc w:val="both"/>
      </w:pPr>
      <w:r w:rsidRPr="00516EED">
        <w:t>Medolia centrum Nová Baňa</w:t>
      </w:r>
    </w:p>
    <w:p w:rsidR="00FF752F" w:rsidRPr="00516EED" w:rsidRDefault="00FF752F" w:rsidP="00FF752F">
      <w:pPr>
        <w:ind w:left="723" w:hanging="710"/>
        <w:jc w:val="both"/>
      </w:pPr>
      <w:r w:rsidRPr="00516EED">
        <w:t>Pilates Stamina, Žarnovica</w:t>
      </w:r>
    </w:p>
    <w:p w:rsidR="00FF752F" w:rsidRPr="00516EED" w:rsidRDefault="00FF752F" w:rsidP="00FF752F">
      <w:pPr>
        <w:jc w:val="both"/>
      </w:pPr>
      <w:r w:rsidRPr="00516EED">
        <w:t>Liga proti rakovine</w:t>
      </w:r>
    </w:p>
    <w:p w:rsidR="00FF752F" w:rsidRPr="00516EED" w:rsidRDefault="00FF752F" w:rsidP="00FF752F">
      <w:pPr>
        <w:jc w:val="both"/>
      </w:pPr>
      <w:r w:rsidRPr="00516EED">
        <w:t>UMB B. Bystrica, STU Bratislava, UPJŠ Prešov, UK Bratislava</w:t>
      </w:r>
    </w:p>
    <w:p w:rsidR="00FF752F" w:rsidRPr="00516EED" w:rsidRDefault="00FF752F" w:rsidP="00FF752F">
      <w:pPr>
        <w:jc w:val="both"/>
      </w:pPr>
      <w:r w:rsidRPr="00516EED">
        <w:lastRenderedPageBreak/>
        <w:t>Združenie učiteľov chémie</w:t>
      </w:r>
    </w:p>
    <w:p w:rsidR="00FF752F" w:rsidRPr="00516EED" w:rsidRDefault="00FF752F" w:rsidP="00FF752F">
      <w:pPr>
        <w:jc w:val="both"/>
      </w:pPr>
      <w:r w:rsidRPr="00516EED">
        <w:t xml:space="preserve">ÚIPŠ Bratislava </w:t>
      </w:r>
    </w:p>
    <w:p w:rsidR="00FF752F" w:rsidRPr="00516EED" w:rsidRDefault="00FF752F" w:rsidP="00FF752F">
      <w:pPr>
        <w:jc w:val="both"/>
      </w:pPr>
      <w:r w:rsidRPr="00516EED">
        <w:t xml:space="preserve">Asociácia spotrebiteľských subjektov Slovenska – súťaže a metodické materiály </w:t>
      </w:r>
    </w:p>
    <w:p w:rsidR="00FF752F" w:rsidRPr="00516EED" w:rsidRDefault="00FF752F" w:rsidP="00FF752F">
      <w:pPr>
        <w:jc w:val="both"/>
      </w:pPr>
      <w:r w:rsidRPr="00516EED">
        <w:t>JAVYS</w:t>
      </w:r>
    </w:p>
    <w:p w:rsidR="00FF752F" w:rsidRPr="00516EED" w:rsidRDefault="00FF752F" w:rsidP="00FF752F">
      <w:pPr>
        <w:jc w:val="both"/>
      </w:pPr>
      <w:r w:rsidRPr="00516EED">
        <w:t>Živica</w:t>
      </w:r>
    </w:p>
    <w:p w:rsidR="00FF752F" w:rsidRPr="00516EED" w:rsidRDefault="00FF752F" w:rsidP="00FF752F">
      <w:pPr>
        <w:jc w:val="both"/>
      </w:pPr>
      <w:r w:rsidRPr="00516EED">
        <w:t>SAV – prednášky, besedy</w:t>
      </w:r>
    </w:p>
    <w:p w:rsidR="00FF752F" w:rsidRPr="00516EED" w:rsidRDefault="00FF752F" w:rsidP="00FF752F">
      <w:pPr>
        <w:ind w:firstLine="13"/>
        <w:jc w:val="both"/>
      </w:pPr>
      <w:r w:rsidRPr="00516EED">
        <w:t>Stáže – firmy Knauf Insulation, Neuman Aluminium, Cortizo, MsÚ v Novej Bani, Špeciálna škola Nová Baňa, Half Point, Mestská polícia Nová Baňa, Zelený pes, Lekáreň Horná, Lekáreň Dr. Max</w:t>
      </w:r>
    </w:p>
    <w:p w:rsidR="00FF752F" w:rsidRDefault="00FF752F" w:rsidP="00FF752F">
      <w:pPr>
        <w:ind w:left="723" w:hanging="710"/>
        <w:rPr>
          <w:sz w:val="22"/>
          <w:szCs w:val="22"/>
        </w:rPr>
      </w:pPr>
    </w:p>
    <w:p w:rsidR="00127A44" w:rsidRDefault="00127A44" w:rsidP="00127A44">
      <w:pPr>
        <w:ind w:left="723" w:hanging="710"/>
        <w:rPr>
          <w:b/>
        </w:rPr>
      </w:pPr>
      <w:r w:rsidRPr="00320637">
        <w:rPr>
          <w:b/>
        </w:rPr>
        <w:t>Spolupráca v rámci prevencií:</w:t>
      </w:r>
    </w:p>
    <w:p w:rsidR="00127A44" w:rsidRPr="00320637" w:rsidRDefault="00127A44" w:rsidP="00FF752F"/>
    <w:p w:rsidR="00127A44" w:rsidRPr="00320637" w:rsidRDefault="00127A44" w:rsidP="00127A44">
      <w:pPr>
        <w:ind w:left="723" w:hanging="710"/>
      </w:pPr>
      <w:r w:rsidRPr="00320637">
        <w:tab/>
        <w:t>- s Mestskou políciou v Novej Bani</w:t>
      </w:r>
    </w:p>
    <w:p w:rsidR="00127A44" w:rsidRDefault="00127A44" w:rsidP="00127A44">
      <w:pPr>
        <w:ind w:left="723" w:hanging="710"/>
      </w:pPr>
      <w:r w:rsidRPr="00320637">
        <w:tab/>
        <w:t>- s CPPPaP Žarnovica</w:t>
      </w:r>
    </w:p>
    <w:p w:rsidR="00127A44" w:rsidRPr="00320637" w:rsidRDefault="002E5465" w:rsidP="00C35CBC">
      <w:pPr>
        <w:ind w:left="723" w:hanging="710"/>
      </w:pPr>
      <w:r>
        <w:rPr>
          <w:sz w:val="22"/>
          <w:szCs w:val="22"/>
        </w:rPr>
        <w:tab/>
      </w:r>
    </w:p>
    <w:p w:rsidR="00127A44" w:rsidRDefault="00127A44" w:rsidP="00127A44">
      <w:pPr>
        <w:jc w:val="both"/>
        <w:rPr>
          <w:b/>
        </w:rPr>
      </w:pPr>
      <w:r w:rsidRPr="00320637">
        <w:rPr>
          <w:b/>
        </w:rPr>
        <w:t>Spolupráca s inými inštitúciami</w:t>
      </w:r>
      <w:r w:rsidR="00640F54" w:rsidRPr="00320637">
        <w:rPr>
          <w:b/>
        </w:rPr>
        <w:t>:</w:t>
      </w:r>
    </w:p>
    <w:p w:rsidR="00EB04DB" w:rsidRPr="00FE6667" w:rsidRDefault="00EB04DB" w:rsidP="00127A44">
      <w:pPr>
        <w:jc w:val="both"/>
        <w:rPr>
          <w:b/>
          <w:sz w:val="20"/>
          <w:szCs w:val="20"/>
        </w:rPr>
      </w:pPr>
    </w:p>
    <w:p w:rsidR="00127A44" w:rsidRPr="00320637" w:rsidRDefault="00127A44" w:rsidP="00127A44">
      <w:pPr>
        <w:jc w:val="both"/>
      </w:pPr>
      <w:r w:rsidRPr="00320637">
        <w:t>Ministerstvo školstva, vedy, výskumu a športu Slovenskej republiky</w:t>
      </w:r>
    </w:p>
    <w:p w:rsidR="00127A44" w:rsidRPr="00320637" w:rsidRDefault="00127A44" w:rsidP="00127A44">
      <w:pPr>
        <w:jc w:val="both"/>
      </w:pPr>
      <w:r w:rsidRPr="00320637">
        <w:t>Banskobystrický samosprávny kraj</w:t>
      </w:r>
    </w:p>
    <w:p w:rsidR="00127A44" w:rsidRPr="00320637" w:rsidRDefault="00127A44" w:rsidP="00127A44">
      <w:pPr>
        <w:jc w:val="both"/>
      </w:pPr>
      <w:r w:rsidRPr="00320637">
        <w:t>Krajský školský úrad Banská Bystrica</w:t>
      </w:r>
    </w:p>
    <w:p w:rsidR="00062992" w:rsidRDefault="00062992" w:rsidP="00062992">
      <w:pPr>
        <w:jc w:val="both"/>
      </w:pPr>
      <w:r>
        <w:t>Územná školská rada BBSK</w:t>
      </w:r>
    </w:p>
    <w:p w:rsidR="00127A44" w:rsidRPr="00320637" w:rsidRDefault="00127A44" w:rsidP="00127A44">
      <w:pPr>
        <w:jc w:val="both"/>
      </w:pPr>
      <w:r w:rsidRPr="00320637">
        <w:t>Štátny pedagogický ústav Bratislava</w:t>
      </w:r>
    </w:p>
    <w:p w:rsidR="00127A44" w:rsidRPr="00320637" w:rsidRDefault="00127A44" w:rsidP="00127A44">
      <w:pPr>
        <w:jc w:val="both"/>
      </w:pPr>
      <w:r w:rsidRPr="00320637">
        <w:t>Ústav informácií a prognóz školstva Bratislava</w:t>
      </w:r>
    </w:p>
    <w:p w:rsidR="00127A44" w:rsidRPr="00320637" w:rsidRDefault="00127A44" w:rsidP="00127A44">
      <w:pPr>
        <w:jc w:val="both"/>
      </w:pPr>
      <w:r w:rsidRPr="00320637">
        <w:t>Školské výpočtové stredisko Banská Bystrica</w:t>
      </w:r>
    </w:p>
    <w:p w:rsidR="00127A44" w:rsidRPr="00320637" w:rsidRDefault="00127A44" w:rsidP="00127A44">
      <w:pPr>
        <w:jc w:val="both"/>
      </w:pPr>
      <w:r w:rsidRPr="00320637">
        <w:t>Štátna školská inšpekcia Bratislava</w:t>
      </w:r>
    </w:p>
    <w:p w:rsidR="00127A44" w:rsidRPr="00062992" w:rsidRDefault="00127A44" w:rsidP="00127A44">
      <w:pPr>
        <w:jc w:val="both"/>
      </w:pPr>
      <w:r w:rsidRPr="00062992">
        <w:t>Goetheho inštitút Bratislava</w:t>
      </w:r>
    </w:p>
    <w:p w:rsidR="00C35CBC" w:rsidRPr="00320637" w:rsidRDefault="00C35CBC" w:rsidP="00C35CBC">
      <w:pPr>
        <w:ind w:left="723" w:hanging="710"/>
      </w:pPr>
      <w:r w:rsidRPr="00062992">
        <w:t>Centrum voľného času Nová Baňa, Centrum voľného času Žarnovica</w:t>
      </w:r>
    </w:p>
    <w:p w:rsidR="00560561" w:rsidRPr="00320637" w:rsidRDefault="00560561" w:rsidP="00560561">
      <w:pPr>
        <w:jc w:val="both"/>
      </w:pPr>
      <w:r w:rsidRPr="00320637">
        <w:t xml:space="preserve">Edulab Bratislava </w:t>
      </w:r>
    </w:p>
    <w:p w:rsidR="00D67FAD" w:rsidRPr="00D67FAD" w:rsidRDefault="00D67FAD" w:rsidP="00D67FAD">
      <w:pPr>
        <w:jc w:val="both"/>
      </w:pPr>
      <w:r w:rsidRPr="00D67FAD">
        <w:t>Združenie učiteľov chémie</w:t>
      </w:r>
    </w:p>
    <w:p w:rsidR="00127A44" w:rsidRPr="00320637" w:rsidRDefault="00127A44" w:rsidP="00127A44">
      <w:pPr>
        <w:jc w:val="both"/>
      </w:pPr>
      <w:r w:rsidRPr="00320637">
        <w:t xml:space="preserve">JE Mochovce </w:t>
      </w:r>
    </w:p>
    <w:p w:rsidR="00127A44" w:rsidRPr="00320637" w:rsidRDefault="00127A44" w:rsidP="00127A44">
      <w:pPr>
        <w:jc w:val="both"/>
      </w:pPr>
      <w:r w:rsidRPr="00320637">
        <w:t xml:space="preserve">OZ Človek v ohrození </w:t>
      </w:r>
    </w:p>
    <w:p w:rsidR="00273C3D" w:rsidRPr="00320637" w:rsidRDefault="00273C3D" w:rsidP="00127A44">
      <w:pPr>
        <w:jc w:val="both"/>
      </w:pPr>
      <w:r>
        <w:t>Sloboda zvierat</w:t>
      </w:r>
    </w:p>
    <w:p w:rsidR="00127A44" w:rsidRPr="00320637" w:rsidRDefault="00127A44" w:rsidP="00127A44">
      <w:pPr>
        <w:ind w:firstLine="13"/>
        <w:jc w:val="both"/>
      </w:pPr>
      <w:r w:rsidRPr="00320637">
        <w:t>VÚB, Slovenská sporiteľňa</w:t>
      </w:r>
    </w:p>
    <w:p w:rsidR="00127A44" w:rsidRPr="00320637" w:rsidRDefault="00127A44" w:rsidP="00127A44">
      <w:pPr>
        <w:ind w:firstLine="13"/>
        <w:jc w:val="both"/>
      </w:pPr>
      <w:r w:rsidRPr="00320637">
        <w:t>Úrad práce, sociálnych vecí a rodiny</w:t>
      </w:r>
    </w:p>
    <w:p w:rsidR="00127A44" w:rsidRPr="00320637" w:rsidRDefault="00127A44" w:rsidP="00127A44">
      <w:pPr>
        <w:ind w:left="723" w:hanging="710"/>
      </w:pPr>
      <w:r w:rsidRPr="00320637">
        <w:t>Mestský úrad Nová Baňa</w:t>
      </w:r>
    </w:p>
    <w:p w:rsidR="00127A44" w:rsidRPr="00320637" w:rsidRDefault="00127A44" w:rsidP="00127A44">
      <w:pPr>
        <w:ind w:left="723" w:hanging="710"/>
      </w:pPr>
      <w:r w:rsidRPr="00320637">
        <w:t>Oddelenie kultúry a informácií Nová Baňa</w:t>
      </w:r>
    </w:p>
    <w:p w:rsidR="00127A44" w:rsidRPr="00320637" w:rsidRDefault="00127A44" w:rsidP="00127A44">
      <w:pPr>
        <w:ind w:left="723" w:hanging="710"/>
      </w:pPr>
      <w:r w:rsidRPr="00320637">
        <w:t>Pohronské múzeum Nová Baňa</w:t>
      </w:r>
    </w:p>
    <w:p w:rsidR="00127A44" w:rsidRPr="00320637" w:rsidRDefault="00127A44" w:rsidP="00127A44">
      <w:pPr>
        <w:ind w:left="723" w:hanging="710"/>
      </w:pPr>
      <w:r w:rsidRPr="00320637">
        <w:t>Mestská knižnica Nová Baňa</w:t>
      </w:r>
    </w:p>
    <w:p w:rsidR="00127A44" w:rsidRPr="00320637" w:rsidRDefault="00127A44" w:rsidP="00127A44">
      <w:pPr>
        <w:ind w:left="723" w:hanging="710"/>
      </w:pPr>
      <w:r w:rsidRPr="00320637">
        <w:t>Pohronské osvetové stredisko Žiar nad Hronom</w:t>
      </w:r>
    </w:p>
    <w:p w:rsidR="00127A44" w:rsidRPr="00320637" w:rsidRDefault="00127A44" w:rsidP="00127A44">
      <w:pPr>
        <w:ind w:left="723" w:hanging="710"/>
      </w:pPr>
      <w:r w:rsidRPr="00320637">
        <w:t>Iuventa</w:t>
      </w:r>
      <w:r w:rsidR="002A0058">
        <w:t>, CVČ Junior Banská Bystrica</w:t>
      </w:r>
    </w:p>
    <w:p w:rsidR="00127A44" w:rsidRPr="00320637" w:rsidRDefault="00127A44" w:rsidP="00127A44">
      <w:pPr>
        <w:ind w:left="723" w:hanging="710"/>
      </w:pPr>
      <w:r w:rsidRPr="00320637">
        <w:t>Slovenská asociácia športu na školách</w:t>
      </w:r>
    </w:p>
    <w:p w:rsidR="00640F54" w:rsidRPr="00320637" w:rsidRDefault="00640F54" w:rsidP="00127A44">
      <w:pPr>
        <w:ind w:left="723" w:hanging="710"/>
      </w:pPr>
      <w:r w:rsidRPr="00320637">
        <w:t>Slovenský červený kríž</w:t>
      </w:r>
    </w:p>
    <w:p w:rsidR="00273C3D" w:rsidRPr="00320637" w:rsidRDefault="00273C3D" w:rsidP="00127A44">
      <w:pPr>
        <w:ind w:left="723" w:hanging="710"/>
      </w:pPr>
    </w:p>
    <w:p w:rsidR="00FB2C4E" w:rsidRPr="00320637" w:rsidRDefault="00640F54" w:rsidP="00FB2C4E">
      <w:pPr>
        <w:rPr>
          <w:b/>
          <w:i/>
        </w:rPr>
      </w:pPr>
      <w:r w:rsidRPr="00320637">
        <w:rPr>
          <w:b/>
          <w:i/>
        </w:rPr>
        <w:t>§ 3.</w:t>
      </w:r>
    </w:p>
    <w:p w:rsidR="00640F54" w:rsidRPr="00320637" w:rsidRDefault="00640F54" w:rsidP="00640F54">
      <w:pPr>
        <w:jc w:val="both"/>
      </w:pPr>
      <w:r w:rsidRPr="00320637">
        <w:t>Správu o výchovno-vzdelávacej činnosti, jej výsledkoch a podmienkach Gymnázia Františka Švantnera, Bernolákova 9, 968 01 Nová Baňa za školský rok 201</w:t>
      </w:r>
      <w:r w:rsidR="00FF752F">
        <w:t>8</w:t>
      </w:r>
      <w:r w:rsidRPr="00320637">
        <w:t>/201</w:t>
      </w:r>
      <w:r w:rsidR="00FF752F">
        <w:t>9</w:t>
      </w:r>
      <w:r w:rsidRPr="00320637">
        <w:t xml:space="preserve"> vypracovali:</w:t>
      </w:r>
    </w:p>
    <w:p w:rsidR="00640F54" w:rsidRPr="00320637" w:rsidRDefault="00FF752F" w:rsidP="00640F54">
      <w:pPr>
        <w:jc w:val="both"/>
      </w:pPr>
      <w:r>
        <w:t xml:space="preserve">PaedDr. Renáta Juhásová, </w:t>
      </w:r>
      <w:r w:rsidR="00B91F80">
        <w:t>Mgr. Radovan Mádel</w:t>
      </w:r>
      <w:r w:rsidR="00640F54" w:rsidRPr="00320637">
        <w:t>, Adriána Kupčiová</w:t>
      </w:r>
    </w:p>
    <w:p w:rsidR="00640F54" w:rsidRPr="00320637" w:rsidRDefault="00362981" w:rsidP="00FB2C4E">
      <w:r>
        <w:rPr>
          <w:noProof/>
          <w:lang w:eastAsia="sk-SK"/>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49530</wp:posOffset>
            </wp:positionV>
            <wp:extent cx="3038475" cy="1445962"/>
            <wp:effectExtent l="19050" t="0" r="9525"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038475" cy="1445962"/>
                    </a:xfrm>
                    <a:prstGeom prst="rect">
                      <a:avLst/>
                    </a:prstGeom>
                    <a:noFill/>
                    <a:ln w="9525">
                      <a:noFill/>
                      <a:miter lim="800000"/>
                      <a:headEnd/>
                      <a:tailEnd/>
                    </a:ln>
                  </pic:spPr>
                </pic:pic>
              </a:graphicData>
            </a:graphic>
          </wp:anchor>
        </w:drawing>
      </w:r>
    </w:p>
    <w:p w:rsidR="00640F54" w:rsidRPr="00320637" w:rsidRDefault="00640F54" w:rsidP="00FB2C4E">
      <w:r w:rsidRPr="00320637">
        <w:t xml:space="preserve">Prerokované na pedagogickej rade dňa </w:t>
      </w:r>
      <w:r w:rsidR="00FF752F">
        <w:t>7</w:t>
      </w:r>
      <w:r w:rsidR="008A55CB">
        <w:t>. 10.</w:t>
      </w:r>
      <w:r w:rsidRPr="00320637">
        <w:t xml:space="preserve"> 201</w:t>
      </w:r>
      <w:r w:rsidR="00FF752F">
        <w:t>9</w:t>
      </w:r>
      <w:r w:rsidRPr="00320637">
        <w:t>.</w:t>
      </w:r>
    </w:p>
    <w:p w:rsidR="00640F54" w:rsidRPr="00320637" w:rsidRDefault="00640F54" w:rsidP="00FB2C4E"/>
    <w:p w:rsidR="0038427F" w:rsidRDefault="0038427F" w:rsidP="00FB2C4E"/>
    <w:p w:rsidR="00362981" w:rsidRDefault="00640F54" w:rsidP="00362981">
      <w:r w:rsidRPr="00320637">
        <w:t>V </w:t>
      </w:r>
      <w:r w:rsidR="00F27BF5" w:rsidRPr="00320637">
        <w:t>N</w:t>
      </w:r>
      <w:r w:rsidR="00D562A9">
        <w:t xml:space="preserve">ovej </w:t>
      </w:r>
      <w:r w:rsidR="00D562A9" w:rsidRPr="008A55CB">
        <w:t xml:space="preserve">Bani </w:t>
      </w:r>
      <w:r w:rsidR="00FF752F">
        <w:t>7</w:t>
      </w:r>
      <w:r w:rsidR="008A55CB">
        <w:t>. 10.</w:t>
      </w:r>
      <w:r w:rsidR="00D562A9">
        <w:t>201</w:t>
      </w:r>
      <w:r w:rsidR="00FF752F">
        <w:t>9</w:t>
      </w:r>
      <w:r w:rsidRPr="00320637">
        <w:tab/>
      </w:r>
      <w:r w:rsidRPr="00320637">
        <w:tab/>
      </w:r>
      <w:r w:rsidRPr="00320637">
        <w:tab/>
      </w:r>
      <w:r w:rsidRPr="00320637">
        <w:tab/>
      </w:r>
      <w:r w:rsidRPr="00320637">
        <w:tab/>
      </w:r>
      <w:r w:rsidRPr="00320637">
        <w:tab/>
      </w:r>
    </w:p>
    <w:p w:rsidR="00362981" w:rsidRDefault="00362981" w:rsidP="00362981"/>
    <w:p w:rsidR="00362981" w:rsidRDefault="00362981" w:rsidP="00362981">
      <w:pPr>
        <w:rPr>
          <w:b/>
        </w:rPr>
      </w:pPr>
      <w:r>
        <w:rPr>
          <w:b/>
        </w:rPr>
        <w:lastRenderedPageBreak/>
        <w:t>Rada školy pri Gymnáziu Františka Švantnera, Bernolákova 9, 968 01 Nová Baňa</w:t>
      </w:r>
    </w:p>
    <w:p w:rsidR="00362981" w:rsidRDefault="00362981" w:rsidP="00362981">
      <w:pPr>
        <w:jc w:val="both"/>
      </w:pPr>
    </w:p>
    <w:p w:rsidR="00362981" w:rsidRDefault="00362981" w:rsidP="00362981">
      <w:pPr>
        <w:jc w:val="both"/>
      </w:pPr>
    </w:p>
    <w:p w:rsidR="00362981" w:rsidRDefault="00362981" w:rsidP="00362981">
      <w:pPr>
        <w:jc w:val="both"/>
      </w:pPr>
    </w:p>
    <w:p w:rsidR="00362981" w:rsidRPr="0001278E" w:rsidRDefault="00362981" w:rsidP="00362981">
      <w:pPr>
        <w:jc w:val="both"/>
        <w:rPr>
          <w:b/>
        </w:rPr>
      </w:pPr>
      <w:r>
        <w:t xml:space="preserve">Vec: </w:t>
      </w:r>
      <w:r>
        <w:rPr>
          <w:b/>
        </w:rPr>
        <w:t>Vyjadrenie k Správe o výchovno-vzdelávacej činnosti školy</w:t>
      </w:r>
    </w:p>
    <w:p w:rsidR="00362981" w:rsidRDefault="00362981" w:rsidP="00362981">
      <w:pPr>
        <w:jc w:val="both"/>
      </w:pPr>
    </w:p>
    <w:p w:rsidR="00362981" w:rsidRDefault="00362981" w:rsidP="00362981">
      <w:pPr>
        <w:rPr>
          <w:u w:val="single"/>
        </w:rPr>
      </w:pPr>
    </w:p>
    <w:p w:rsidR="00362981" w:rsidRDefault="00362981" w:rsidP="00362981">
      <w:pPr>
        <w:rPr>
          <w:u w:val="single"/>
        </w:rPr>
      </w:pPr>
    </w:p>
    <w:p w:rsidR="00362981" w:rsidRDefault="00362981" w:rsidP="00362981">
      <w:pPr>
        <w:rPr>
          <w:u w:val="single"/>
        </w:rPr>
      </w:pPr>
      <w:r>
        <w:rPr>
          <w:u w:val="single"/>
        </w:rPr>
        <w:t>Uznesenie číslo 01/2019 zo dňa 09. 10. 2019</w:t>
      </w:r>
    </w:p>
    <w:p w:rsidR="00362981" w:rsidRDefault="00362981" w:rsidP="00362981">
      <w:pPr>
        <w:rPr>
          <w:u w:val="single"/>
        </w:rPr>
      </w:pPr>
    </w:p>
    <w:p w:rsidR="00362981" w:rsidRDefault="00362981" w:rsidP="00362981">
      <w:pPr>
        <w:jc w:val="both"/>
      </w:pPr>
    </w:p>
    <w:p w:rsidR="00362981" w:rsidRDefault="00362981" w:rsidP="00362981">
      <w:pPr>
        <w:jc w:val="both"/>
      </w:pPr>
      <w:r>
        <w:t>Rada školy pri Gymnáziu Františka Švantnera, Bernolákova 9, 968 01 Nová Baňa</w:t>
      </w:r>
    </w:p>
    <w:p w:rsidR="00362981" w:rsidRDefault="00362981" w:rsidP="00362981">
      <w:pPr>
        <w:jc w:val="both"/>
      </w:pPr>
    </w:p>
    <w:p w:rsidR="00362981" w:rsidRDefault="00362981" w:rsidP="00362981">
      <w:pPr>
        <w:jc w:val="both"/>
      </w:pPr>
    </w:p>
    <w:p w:rsidR="00362981" w:rsidRDefault="00362981" w:rsidP="00362981">
      <w:pPr>
        <w:jc w:val="both"/>
        <w:rPr>
          <w:b/>
        </w:rPr>
      </w:pPr>
      <w:r>
        <w:rPr>
          <w:b/>
        </w:rPr>
        <w:t>berie na vedomie</w:t>
      </w:r>
    </w:p>
    <w:p w:rsidR="00362981" w:rsidRDefault="00362981" w:rsidP="00362981">
      <w:pPr>
        <w:jc w:val="both"/>
        <w:rPr>
          <w:b/>
        </w:rPr>
      </w:pPr>
    </w:p>
    <w:p w:rsidR="00362981" w:rsidRDefault="00362981" w:rsidP="00362981">
      <w:pPr>
        <w:jc w:val="both"/>
      </w:pPr>
    </w:p>
    <w:p w:rsidR="00362981" w:rsidRDefault="00362981" w:rsidP="00362981">
      <w:pPr>
        <w:jc w:val="both"/>
      </w:pPr>
      <w:r>
        <w:t>Správu o výchovno-vzdelávacej činnosti školy, jej výsledkoch a podmienkach za školský rok 2018/2019 Gymnázia Františka Švantnera, Bernolákova 9, 968 01 Nová Baňa</w:t>
      </w:r>
    </w:p>
    <w:p w:rsidR="00362981" w:rsidRDefault="00362981" w:rsidP="00362981">
      <w:pPr>
        <w:pBdr>
          <w:bottom w:val="single" w:sz="12" w:space="1" w:color="auto"/>
        </w:pBdr>
        <w:jc w:val="both"/>
      </w:pPr>
    </w:p>
    <w:p w:rsidR="00362981" w:rsidRDefault="00362981" w:rsidP="00362981">
      <w:pPr>
        <w:jc w:val="both"/>
      </w:pPr>
    </w:p>
    <w:p w:rsidR="00362981" w:rsidRDefault="00362981" w:rsidP="00362981">
      <w:pPr>
        <w:jc w:val="both"/>
      </w:pPr>
    </w:p>
    <w:p w:rsidR="00362981" w:rsidRDefault="00362981" w:rsidP="00362981">
      <w:pPr>
        <w:jc w:val="both"/>
      </w:pPr>
    </w:p>
    <w:p w:rsidR="00362981" w:rsidRDefault="00362981" w:rsidP="00362981">
      <w:pPr>
        <w:jc w:val="both"/>
      </w:pPr>
    </w:p>
    <w:p w:rsidR="00362981" w:rsidRDefault="00362981" w:rsidP="00362981">
      <w:pPr>
        <w:jc w:val="both"/>
      </w:pPr>
    </w:p>
    <w:p w:rsidR="00362981" w:rsidRDefault="00362981" w:rsidP="00362981">
      <w:pPr>
        <w:jc w:val="both"/>
      </w:pPr>
    </w:p>
    <w:p w:rsidR="00362981" w:rsidRDefault="00362981" w:rsidP="00362981">
      <w:pPr>
        <w:jc w:val="both"/>
      </w:pPr>
    </w:p>
    <w:p w:rsidR="00362981" w:rsidRDefault="00362981" w:rsidP="00362981">
      <w:pPr>
        <w:jc w:val="both"/>
      </w:pPr>
      <w:r>
        <w:t>Zapísala: Andrea Budinská</w:t>
      </w:r>
    </w:p>
    <w:p w:rsidR="00362981" w:rsidRDefault="00362981" w:rsidP="00362981">
      <w:pPr>
        <w:jc w:val="both"/>
      </w:pPr>
    </w:p>
    <w:p w:rsidR="00362981" w:rsidRDefault="00362981" w:rsidP="00362981">
      <w:pPr>
        <w:jc w:val="both"/>
      </w:pPr>
      <w:r>
        <w:t>V Novej Bani dňa 09. 10.2019</w:t>
      </w:r>
    </w:p>
    <w:p w:rsidR="00362981" w:rsidRDefault="00362981" w:rsidP="00362981">
      <w:pPr>
        <w:jc w:val="both"/>
      </w:pPr>
    </w:p>
    <w:p w:rsidR="00362981" w:rsidRDefault="00362981" w:rsidP="00362981">
      <w:pPr>
        <w:jc w:val="both"/>
      </w:pPr>
    </w:p>
    <w:p w:rsidR="00362981" w:rsidRDefault="00362981" w:rsidP="00362981">
      <w:pPr>
        <w:jc w:val="both"/>
      </w:pPr>
      <w:r>
        <w:rPr>
          <w:noProof/>
          <w:lang w:eastAsia="sk-SK"/>
        </w:rPr>
        <w:drawing>
          <wp:anchor distT="0" distB="0" distL="114300" distR="114300" simplePos="0" relativeHeight="251658240" behindDoc="1" locked="0" layoutInCell="1" allowOverlap="1">
            <wp:simplePos x="0" y="0"/>
            <wp:positionH relativeFrom="column">
              <wp:posOffset>3218180</wp:posOffset>
            </wp:positionH>
            <wp:positionV relativeFrom="paragraph">
              <wp:posOffset>14605</wp:posOffset>
            </wp:positionV>
            <wp:extent cx="2143125" cy="1066800"/>
            <wp:effectExtent l="19050" t="0" r="9525" b="0"/>
            <wp:wrapNone/>
            <wp:docPr id="2"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143125" cy="1066800"/>
                    </a:xfrm>
                    <a:prstGeom prst="rect">
                      <a:avLst/>
                    </a:prstGeom>
                    <a:noFill/>
                    <a:ln w="9525">
                      <a:noFill/>
                      <a:miter lim="800000"/>
                      <a:headEnd/>
                      <a:tailEnd/>
                    </a:ln>
                  </pic:spPr>
                </pic:pic>
              </a:graphicData>
            </a:graphic>
          </wp:anchor>
        </w:drawing>
      </w:r>
    </w:p>
    <w:p w:rsidR="00362981" w:rsidRDefault="00362981" w:rsidP="00362981">
      <w:pPr>
        <w:jc w:val="both"/>
      </w:pPr>
    </w:p>
    <w:p w:rsidR="00362981" w:rsidRDefault="00362981" w:rsidP="00362981">
      <w:pPr>
        <w:jc w:val="both"/>
      </w:pPr>
    </w:p>
    <w:p w:rsidR="00362981" w:rsidRDefault="00362981" w:rsidP="00362981">
      <w:pPr>
        <w:jc w:val="both"/>
      </w:pPr>
    </w:p>
    <w:p w:rsidR="00362981" w:rsidRDefault="00362981" w:rsidP="00362981">
      <w:pPr>
        <w:jc w:val="both"/>
      </w:pPr>
    </w:p>
    <w:p w:rsidR="00362981" w:rsidRDefault="00362981" w:rsidP="00362981">
      <w:pPr>
        <w:jc w:val="both"/>
      </w:pPr>
    </w:p>
    <w:p w:rsidR="00362981" w:rsidRPr="00FE2CEF" w:rsidRDefault="00362981" w:rsidP="00362981">
      <w:pPr>
        <w:jc w:val="both"/>
      </w:pPr>
      <w:r>
        <w:tab/>
      </w:r>
      <w:r>
        <w:tab/>
      </w:r>
      <w:r>
        <w:tab/>
      </w:r>
      <w:r>
        <w:tab/>
      </w:r>
      <w:r>
        <w:tab/>
      </w:r>
      <w:r>
        <w:tab/>
      </w:r>
      <w:r>
        <w:tab/>
      </w:r>
      <w:r>
        <w:tab/>
        <w:t xml:space="preserve"> </w:t>
      </w:r>
      <w:r w:rsidRPr="00FE2CEF">
        <w:t>Mgr. Andrea Budinská</w:t>
      </w:r>
    </w:p>
    <w:p w:rsidR="00362981" w:rsidRDefault="00362981" w:rsidP="00362981">
      <w:pPr>
        <w:jc w:val="both"/>
      </w:pPr>
      <w:r>
        <w:rPr>
          <w:b/>
        </w:rPr>
        <w:tab/>
      </w:r>
      <w:r>
        <w:rPr>
          <w:b/>
        </w:rPr>
        <w:tab/>
      </w:r>
      <w:r>
        <w:rPr>
          <w:b/>
        </w:rPr>
        <w:tab/>
      </w:r>
      <w:r>
        <w:rPr>
          <w:b/>
        </w:rPr>
        <w:tab/>
      </w:r>
      <w:r>
        <w:rPr>
          <w:b/>
        </w:rPr>
        <w:tab/>
      </w:r>
      <w:r>
        <w:rPr>
          <w:b/>
        </w:rPr>
        <w:tab/>
      </w:r>
      <w:r>
        <w:rPr>
          <w:b/>
        </w:rPr>
        <w:tab/>
      </w:r>
      <w:r>
        <w:rPr>
          <w:b/>
        </w:rPr>
        <w:tab/>
      </w:r>
      <w:r>
        <w:t xml:space="preserve">predsedníčka Rady školy </w:t>
      </w:r>
    </w:p>
    <w:p w:rsidR="00362981" w:rsidRDefault="00362981" w:rsidP="00362981">
      <w:pPr>
        <w:jc w:val="both"/>
      </w:pPr>
      <w:r>
        <w:tab/>
      </w:r>
      <w:r>
        <w:tab/>
      </w:r>
      <w:r>
        <w:tab/>
      </w:r>
      <w:r>
        <w:tab/>
      </w:r>
      <w:r>
        <w:tab/>
      </w:r>
      <w:r>
        <w:tab/>
      </w:r>
      <w:r>
        <w:tab/>
        <w:t xml:space="preserve">      pri Gymnáziu Františka Švantnera</w:t>
      </w:r>
    </w:p>
    <w:p w:rsidR="00362981" w:rsidRDefault="00362981" w:rsidP="00362981">
      <w:pPr>
        <w:jc w:val="both"/>
      </w:pPr>
      <w:r>
        <w:tab/>
      </w:r>
      <w:r>
        <w:tab/>
      </w:r>
      <w:r>
        <w:tab/>
      </w:r>
      <w:r>
        <w:tab/>
      </w:r>
      <w:r>
        <w:tab/>
      </w:r>
      <w:r>
        <w:tab/>
      </w:r>
      <w:r>
        <w:tab/>
        <w:t xml:space="preserve">      Bernolákova 9, 968 01 Nová Baňa</w:t>
      </w:r>
    </w:p>
    <w:p w:rsidR="00362981" w:rsidRPr="002A1BB6" w:rsidRDefault="00362981" w:rsidP="00362981">
      <w:pPr>
        <w:jc w:val="both"/>
      </w:pPr>
    </w:p>
    <w:p w:rsidR="00362981" w:rsidRDefault="00362981" w:rsidP="00031171"/>
    <w:p w:rsidR="00362981" w:rsidRDefault="00362981" w:rsidP="00031171"/>
    <w:p w:rsidR="00362981" w:rsidRDefault="00362981" w:rsidP="00031171"/>
    <w:p w:rsidR="00362981" w:rsidRDefault="00362981" w:rsidP="00031171"/>
    <w:p w:rsidR="00362981" w:rsidRDefault="00362981" w:rsidP="00031171"/>
    <w:p w:rsidR="00362981" w:rsidRDefault="00362981" w:rsidP="00031171"/>
    <w:p w:rsidR="00362981" w:rsidRDefault="00362981" w:rsidP="00031171"/>
    <w:p w:rsidR="00362981" w:rsidRDefault="00362981" w:rsidP="00031171"/>
    <w:p w:rsidR="00362981" w:rsidRDefault="00362981" w:rsidP="00031171"/>
    <w:p w:rsidR="00362981" w:rsidRDefault="00362981" w:rsidP="00031171">
      <w:r>
        <w:rPr>
          <w:noProof/>
          <w:lang w:eastAsia="sk-SK"/>
        </w:rPr>
        <w:lastRenderedPageBreak/>
        <w:drawing>
          <wp:inline distT="0" distB="0" distL="0" distR="0">
            <wp:extent cx="6048375" cy="7667625"/>
            <wp:effectExtent l="19050" t="0" r="9525"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6048375" cy="7667625"/>
                    </a:xfrm>
                    <a:prstGeom prst="rect">
                      <a:avLst/>
                    </a:prstGeom>
                    <a:noFill/>
                    <a:ln w="9525">
                      <a:noFill/>
                      <a:miter lim="800000"/>
                      <a:headEnd/>
                      <a:tailEnd/>
                    </a:ln>
                  </pic:spPr>
                </pic:pic>
              </a:graphicData>
            </a:graphic>
          </wp:inline>
        </w:drawing>
      </w:r>
    </w:p>
    <w:sectPr w:rsidR="00362981" w:rsidSect="00A50D9B">
      <w:footerReference w:type="default" r:id="rId16"/>
      <w:pgSz w:w="11906" w:h="16838" w:code="9"/>
      <w:pgMar w:top="1021" w:right="1134" w:bottom="680" w:left="1247" w:header="709" w:footer="709" w:gutter="0"/>
      <w:pgNumType w:start="1"/>
      <w:cols w:space="708"/>
      <w:titlePg/>
      <w:docGrid w:linePitch="10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C97" w:rsidRDefault="00BA2C97">
      <w:r>
        <w:separator/>
      </w:r>
    </w:p>
  </w:endnote>
  <w:endnote w:type="continuationSeparator" w:id="1">
    <w:p w:rsidR="00BA2C97" w:rsidRDefault="00BA2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81" w:rsidRDefault="00362981">
    <w:pPr>
      <w:pStyle w:val="Pta"/>
      <w:jc w:val="center"/>
    </w:pPr>
    <w:fldSimple w:instr=" PAGE   \* MERGEFORMAT ">
      <w:r w:rsidR="00902F0B">
        <w:rPr>
          <w:noProof/>
        </w:rPr>
        <w:t>2</w:t>
      </w:r>
    </w:fldSimple>
  </w:p>
  <w:p w:rsidR="00362981" w:rsidRDefault="0036298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C97" w:rsidRDefault="00BA2C97">
      <w:r>
        <w:separator/>
      </w:r>
    </w:p>
  </w:footnote>
  <w:footnote w:type="continuationSeparator" w:id="1">
    <w:p w:rsidR="00BA2C97" w:rsidRDefault="00BA2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59AE3B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3"/>
    <w:multiLevelType w:val="multilevel"/>
    <w:tmpl w:val="61741E46"/>
    <w:name w:val="WW8Num4"/>
    <w:lvl w:ilvl="0">
      <w:start w:val="1"/>
      <w:numFmt w:val="decimal"/>
      <w:lvlText w:val="%1."/>
      <w:lvlJc w:val="left"/>
      <w:pPr>
        <w:tabs>
          <w:tab w:val="num" w:pos="720"/>
        </w:tabs>
        <w:ind w:left="720" w:hanging="360"/>
      </w:pPr>
      <w:rPr>
        <w:rFonts w:ascii="Times New Roman" w:eastAsia="SimSu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90775"/>
    <w:multiLevelType w:val="multilevel"/>
    <w:tmpl w:val="A3DA7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161A05"/>
    <w:multiLevelType w:val="hybridMultilevel"/>
    <w:tmpl w:val="6276DF64"/>
    <w:lvl w:ilvl="0" w:tplc="1FECEC7A">
      <w:start w:val="4"/>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BBD0320"/>
    <w:multiLevelType w:val="hybridMultilevel"/>
    <w:tmpl w:val="CC3EED12"/>
    <w:lvl w:ilvl="0" w:tplc="041B000F">
      <w:start w:val="1"/>
      <w:numFmt w:val="decimal"/>
      <w:lvlText w:val="%1."/>
      <w:lvlJc w:val="left"/>
      <w:pPr>
        <w:tabs>
          <w:tab w:val="num" w:pos="720"/>
        </w:tabs>
        <w:ind w:left="720" w:hanging="360"/>
      </w:pPr>
      <w:rPr>
        <w:rFonts w:hint="default"/>
      </w:rPr>
    </w:lvl>
    <w:lvl w:ilvl="1" w:tplc="909882E2">
      <w:start w:val="1"/>
      <w:numFmt w:val="bullet"/>
      <w:lvlText w:val="-"/>
      <w:lvlJc w:val="left"/>
      <w:pPr>
        <w:tabs>
          <w:tab w:val="num" w:pos="1443"/>
        </w:tabs>
        <w:ind w:left="1443"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4D15684"/>
    <w:multiLevelType w:val="hybridMultilevel"/>
    <w:tmpl w:val="B5F620D8"/>
    <w:lvl w:ilvl="0" w:tplc="E1341C3E">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186466B1"/>
    <w:multiLevelType w:val="multilevel"/>
    <w:tmpl w:val="E35E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AE379B"/>
    <w:multiLevelType w:val="hybridMultilevel"/>
    <w:tmpl w:val="9ED82F34"/>
    <w:lvl w:ilvl="0" w:tplc="041B000F">
      <w:start w:val="1"/>
      <w:numFmt w:val="decimal"/>
      <w:lvlText w:val="%1."/>
      <w:lvlJc w:val="left"/>
      <w:pPr>
        <w:tabs>
          <w:tab w:val="num" w:pos="720"/>
        </w:tabs>
        <w:ind w:left="720" w:hanging="360"/>
      </w:pPr>
      <w:rPr>
        <w:rFonts w:hint="default"/>
      </w:rPr>
    </w:lvl>
    <w:lvl w:ilvl="1" w:tplc="68E6B2D2">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9CB11AC"/>
    <w:multiLevelType w:val="hybridMultilevel"/>
    <w:tmpl w:val="D5B8824C"/>
    <w:lvl w:ilvl="0" w:tplc="B3F8D7D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2A676F2D"/>
    <w:multiLevelType w:val="hybridMultilevel"/>
    <w:tmpl w:val="83C22EDC"/>
    <w:lvl w:ilvl="0" w:tplc="74BA658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2B8690C"/>
    <w:multiLevelType w:val="multilevel"/>
    <w:tmpl w:val="9986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516281"/>
    <w:multiLevelType w:val="hybridMultilevel"/>
    <w:tmpl w:val="00203FBE"/>
    <w:lvl w:ilvl="0" w:tplc="D1065D2A">
      <w:start w:val="1"/>
      <w:numFmt w:val="bullet"/>
      <w:lvlText w:val="-"/>
      <w:lvlJc w:val="left"/>
      <w:pPr>
        <w:tabs>
          <w:tab w:val="num" w:pos="720"/>
        </w:tabs>
        <w:ind w:left="720" w:hanging="360"/>
      </w:pPr>
      <w:rPr>
        <w:rFonts w:ascii="Times New Roman" w:eastAsia="Times New Roman" w:hAnsi="Times New Roman" w:cs="Times New Roman" w:hint="default"/>
      </w:rPr>
    </w:lvl>
    <w:lvl w:ilvl="1" w:tplc="DF98639C">
      <w:start w:val="4"/>
      <w:numFmt w:val="bullet"/>
      <w:lvlText w:val="–"/>
      <w:lvlJc w:val="left"/>
      <w:pPr>
        <w:tabs>
          <w:tab w:val="num" w:pos="1440"/>
        </w:tabs>
        <w:ind w:left="1440" w:hanging="360"/>
      </w:pPr>
      <w:rPr>
        <w:rFonts w:ascii="Arial" w:eastAsia="Times New Roman" w:hAnsi="Arial" w:cs="Aria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3A435358"/>
    <w:multiLevelType w:val="hybridMultilevel"/>
    <w:tmpl w:val="D37029A6"/>
    <w:lvl w:ilvl="0" w:tplc="C896B792">
      <w:start w:val="3"/>
      <w:numFmt w:val="bullet"/>
      <w:lvlText w:val="-"/>
      <w:lvlJc w:val="left"/>
      <w:pPr>
        <w:tabs>
          <w:tab w:val="num" w:pos="1320"/>
        </w:tabs>
        <w:ind w:left="13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44733247"/>
    <w:multiLevelType w:val="hybridMultilevel"/>
    <w:tmpl w:val="13F2A7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4464B1A"/>
    <w:multiLevelType w:val="hybridMultilevel"/>
    <w:tmpl w:val="F46A273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568A3416"/>
    <w:multiLevelType w:val="hybridMultilevel"/>
    <w:tmpl w:val="13F2A7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8811F99"/>
    <w:multiLevelType w:val="hybridMultilevel"/>
    <w:tmpl w:val="9EE689BA"/>
    <w:lvl w:ilvl="0" w:tplc="28244A38">
      <w:start w:val="1"/>
      <w:numFmt w:val="bullet"/>
      <w:lvlText w:val="–"/>
      <w:lvlJc w:val="left"/>
      <w:pPr>
        <w:tabs>
          <w:tab w:val="num" w:pos="720"/>
        </w:tabs>
        <w:ind w:left="720" w:hanging="360"/>
      </w:pPr>
      <w:rPr>
        <w:rFonts w:ascii="Times New Roman" w:eastAsia="SimSu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593A4ACB"/>
    <w:multiLevelType w:val="hybridMultilevel"/>
    <w:tmpl w:val="43F6CA22"/>
    <w:lvl w:ilvl="0" w:tplc="8138A17E">
      <w:start w:val="3"/>
      <w:numFmt w:val="bullet"/>
      <w:lvlText w:val=""/>
      <w:lvlJc w:val="left"/>
      <w:pPr>
        <w:tabs>
          <w:tab w:val="num" w:pos="757"/>
        </w:tabs>
        <w:ind w:left="3183" w:hanging="2823"/>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8138A17E">
      <w:start w:val="3"/>
      <w:numFmt w:val="bullet"/>
      <w:lvlText w:val=""/>
      <w:lvlJc w:val="left"/>
      <w:pPr>
        <w:tabs>
          <w:tab w:val="num" w:pos="454"/>
        </w:tabs>
        <w:ind w:left="2880" w:hanging="2823"/>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65013388"/>
    <w:multiLevelType w:val="hybridMultilevel"/>
    <w:tmpl w:val="199846F4"/>
    <w:lvl w:ilvl="0" w:tplc="8138A17E">
      <w:start w:val="3"/>
      <w:numFmt w:val="bullet"/>
      <w:lvlText w:val=""/>
      <w:lvlJc w:val="left"/>
      <w:pPr>
        <w:tabs>
          <w:tab w:val="num" w:pos="454"/>
        </w:tabs>
        <w:ind w:left="2880" w:hanging="2823"/>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nsid w:val="68ED2C87"/>
    <w:multiLevelType w:val="multilevel"/>
    <w:tmpl w:val="08D06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CD3991"/>
    <w:multiLevelType w:val="hybridMultilevel"/>
    <w:tmpl w:val="402A1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0146D30"/>
    <w:multiLevelType w:val="multilevel"/>
    <w:tmpl w:val="20466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D62B1D"/>
    <w:multiLevelType w:val="hybridMultilevel"/>
    <w:tmpl w:val="446A188E"/>
    <w:lvl w:ilvl="0" w:tplc="D1065D2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71F1F68"/>
    <w:multiLevelType w:val="hybridMultilevel"/>
    <w:tmpl w:val="AE50B3EA"/>
    <w:lvl w:ilvl="0" w:tplc="041B000F">
      <w:start w:val="1"/>
      <w:numFmt w:val="decimal"/>
      <w:lvlText w:val="%1."/>
      <w:lvlJc w:val="left"/>
      <w:pPr>
        <w:tabs>
          <w:tab w:val="num" w:pos="720"/>
        </w:tabs>
        <w:ind w:left="720" w:hanging="360"/>
      </w:pPr>
    </w:lvl>
    <w:lvl w:ilvl="1" w:tplc="C892181E">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nsid w:val="7D1316C4"/>
    <w:multiLevelType w:val="hybridMultilevel"/>
    <w:tmpl w:val="830270FE"/>
    <w:lvl w:ilvl="0" w:tplc="FD2C291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7">
    <w:nsid w:val="7D366370"/>
    <w:multiLevelType w:val="hybridMultilevel"/>
    <w:tmpl w:val="13F2A7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5"/>
  </w:num>
  <w:num w:numId="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num>
  <w:num w:numId="15">
    <w:abstractNumId w:val="1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9"/>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5"/>
  </w:num>
  <w:num w:numId="30">
    <w:abstractNumId w:val="26"/>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5"/>
  </w:num>
  <w:num w:numId="34">
    <w:abstractNumId w:val="1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2"/>
  </w:num>
  <w:num w:numId="3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27"/>
  </w:num>
  <w:num w:numId="42">
    <w:abstractNumId w:val="17"/>
  </w:num>
  <w:num w:numId="43">
    <w:abstractNumId w:val="1"/>
    <w:lvlOverride w:ilvl="0">
      <w:startOverride w:val="1"/>
    </w:lvlOverride>
  </w:num>
  <w:num w:numId="44">
    <w:abstractNumId w:val="13"/>
  </w:num>
  <w:num w:numId="45">
    <w:abstractNumId w:val="24"/>
  </w:num>
  <w:num w:numId="4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activeWritingStyle w:appName="MSWord" w:lang="de-DE" w:vendorID="64" w:dllVersion="131078" w:nlCheck="1" w:checkStyle="0"/>
  <w:activeWritingStyle w:appName="MSWord" w:lang="en-GB" w:vendorID="64" w:dllVersion="131078" w:nlCheck="1" w:checkStyle="0"/>
  <w:stylePaneFormatFilter w:val="3F01"/>
  <w:defaultTabStop w:val="708"/>
  <w:hyphenationZone w:val="425"/>
  <w:drawingGridHorizontalSpacing w:val="120"/>
  <w:drawingGridVerticalSpacing w:val="508"/>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74427"/>
    <w:rsid w:val="0000336B"/>
    <w:rsid w:val="00003A02"/>
    <w:rsid w:val="00006E1F"/>
    <w:rsid w:val="00007FE3"/>
    <w:rsid w:val="000140C7"/>
    <w:rsid w:val="0001438A"/>
    <w:rsid w:val="00015AC4"/>
    <w:rsid w:val="00016B96"/>
    <w:rsid w:val="00023300"/>
    <w:rsid w:val="00031171"/>
    <w:rsid w:val="00033EFE"/>
    <w:rsid w:val="00037BF0"/>
    <w:rsid w:val="00042495"/>
    <w:rsid w:val="00042D91"/>
    <w:rsid w:val="0004633E"/>
    <w:rsid w:val="00046896"/>
    <w:rsid w:val="00047BBF"/>
    <w:rsid w:val="00051499"/>
    <w:rsid w:val="00053855"/>
    <w:rsid w:val="0005624B"/>
    <w:rsid w:val="00057FD3"/>
    <w:rsid w:val="000614E3"/>
    <w:rsid w:val="00062992"/>
    <w:rsid w:val="00063D65"/>
    <w:rsid w:val="00066B16"/>
    <w:rsid w:val="00076E68"/>
    <w:rsid w:val="00083B6A"/>
    <w:rsid w:val="000850DB"/>
    <w:rsid w:val="0009172B"/>
    <w:rsid w:val="00092ADB"/>
    <w:rsid w:val="00092B6B"/>
    <w:rsid w:val="0009740B"/>
    <w:rsid w:val="000A00DA"/>
    <w:rsid w:val="000A435B"/>
    <w:rsid w:val="000B1106"/>
    <w:rsid w:val="000B1F45"/>
    <w:rsid w:val="000B5DE9"/>
    <w:rsid w:val="000C2387"/>
    <w:rsid w:val="000C2F09"/>
    <w:rsid w:val="000C4C93"/>
    <w:rsid w:val="000D1BCC"/>
    <w:rsid w:val="000D61CF"/>
    <w:rsid w:val="000D6D21"/>
    <w:rsid w:val="000F20A1"/>
    <w:rsid w:val="000F3580"/>
    <w:rsid w:val="000F5816"/>
    <w:rsid w:val="001044CC"/>
    <w:rsid w:val="00107F85"/>
    <w:rsid w:val="001110FC"/>
    <w:rsid w:val="00111870"/>
    <w:rsid w:val="00113641"/>
    <w:rsid w:val="00113FF1"/>
    <w:rsid w:val="00114FBF"/>
    <w:rsid w:val="00115C30"/>
    <w:rsid w:val="001216B2"/>
    <w:rsid w:val="001263C3"/>
    <w:rsid w:val="00127A44"/>
    <w:rsid w:val="001305E1"/>
    <w:rsid w:val="00132C5A"/>
    <w:rsid w:val="00133393"/>
    <w:rsid w:val="00134A3C"/>
    <w:rsid w:val="00135A8B"/>
    <w:rsid w:val="00142D1F"/>
    <w:rsid w:val="00143A62"/>
    <w:rsid w:val="00144818"/>
    <w:rsid w:val="00144C6E"/>
    <w:rsid w:val="00145131"/>
    <w:rsid w:val="001453B4"/>
    <w:rsid w:val="00145D61"/>
    <w:rsid w:val="001509F2"/>
    <w:rsid w:val="00155691"/>
    <w:rsid w:val="0016053F"/>
    <w:rsid w:val="00161035"/>
    <w:rsid w:val="001660B6"/>
    <w:rsid w:val="0017257C"/>
    <w:rsid w:val="00172DC1"/>
    <w:rsid w:val="00173D48"/>
    <w:rsid w:val="0017447A"/>
    <w:rsid w:val="00175B31"/>
    <w:rsid w:val="00175E4D"/>
    <w:rsid w:val="00177ED3"/>
    <w:rsid w:val="00181959"/>
    <w:rsid w:val="00182132"/>
    <w:rsid w:val="00182C2F"/>
    <w:rsid w:val="00195649"/>
    <w:rsid w:val="001977A8"/>
    <w:rsid w:val="001A3EB6"/>
    <w:rsid w:val="001A5565"/>
    <w:rsid w:val="001A58C0"/>
    <w:rsid w:val="001A732D"/>
    <w:rsid w:val="001A7715"/>
    <w:rsid w:val="001B2187"/>
    <w:rsid w:val="001B226B"/>
    <w:rsid w:val="001B5049"/>
    <w:rsid w:val="001C3228"/>
    <w:rsid w:val="001C52F7"/>
    <w:rsid w:val="001C713D"/>
    <w:rsid w:val="001D209E"/>
    <w:rsid w:val="001D4B98"/>
    <w:rsid w:val="001D796C"/>
    <w:rsid w:val="001E13E6"/>
    <w:rsid w:val="001E4375"/>
    <w:rsid w:val="001E7CA6"/>
    <w:rsid w:val="001F1038"/>
    <w:rsid w:val="001F1AAC"/>
    <w:rsid w:val="001F2B51"/>
    <w:rsid w:val="001F4F18"/>
    <w:rsid w:val="001F61A2"/>
    <w:rsid w:val="001F716B"/>
    <w:rsid w:val="00202788"/>
    <w:rsid w:val="0020560B"/>
    <w:rsid w:val="00205D5E"/>
    <w:rsid w:val="002069A4"/>
    <w:rsid w:val="0021001B"/>
    <w:rsid w:val="0021122B"/>
    <w:rsid w:val="00212D16"/>
    <w:rsid w:val="00214503"/>
    <w:rsid w:val="00214C88"/>
    <w:rsid w:val="00215EB6"/>
    <w:rsid w:val="002164C1"/>
    <w:rsid w:val="00216BE8"/>
    <w:rsid w:val="00222E54"/>
    <w:rsid w:val="002247BE"/>
    <w:rsid w:val="00225D2B"/>
    <w:rsid w:val="00226A6D"/>
    <w:rsid w:val="002272E9"/>
    <w:rsid w:val="00231BEB"/>
    <w:rsid w:val="0023508C"/>
    <w:rsid w:val="00237A0D"/>
    <w:rsid w:val="00244B0C"/>
    <w:rsid w:val="00250584"/>
    <w:rsid w:val="00250B08"/>
    <w:rsid w:val="0025363B"/>
    <w:rsid w:val="00255814"/>
    <w:rsid w:val="002611B1"/>
    <w:rsid w:val="002613DA"/>
    <w:rsid w:val="00261A0C"/>
    <w:rsid w:val="00271837"/>
    <w:rsid w:val="00273C3D"/>
    <w:rsid w:val="00273DDC"/>
    <w:rsid w:val="0027469E"/>
    <w:rsid w:val="00274F9B"/>
    <w:rsid w:val="0027569F"/>
    <w:rsid w:val="002762EE"/>
    <w:rsid w:val="0027799D"/>
    <w:rsid w:val="0028136F"/>
    <w:rsid w:val="002817BF"/>
    <w:rsid w:val="0028215E"/>
    <w:rsid w:val="00285916"/>
    <w:rsid w:val="002A0058"/>
    <w:rsid w:val="002A5105"/>
    <w:rsid w:val="002A5A0D"/>
    <w:rsid w:val="002A76FE"/>
    <w:rsid w:val="002B00B3"/>
    <w:rsid w:val="002B067E"/>
    <w:rsid w:val="002B4549"/>
    <w:rsid w:val="002B58F2"/>
    <w:rsid w:val="002B6753"/>
    <w:rsid w:val="002C0CA8"/>
    <w:rsid w:val="002C1A90"/>
    <w:rsid w:val="002C1FA3"/>
    <w:rsid w:val="002C2C93"/>
    <w:rsid w:val="002D2939"/>
    <w:rsid w:val="002D3C25"/>
    <w:rsid w:val="002D72F1"/>
    <w:rsid w:val="002E0691"/>
    <w:rsid w:val="002E49EA"/>
    <w:rsid w:val="002E4D04"/>
    <w:rsid w:val="002E5465"/>
    <w:rsid w:val="002E6599"/>
    <w:rsid w:val="002E672F"/>
    <w:rsid w:val="002F1A40"/>
    <w:rsid w:val="00304CF0"/>
    <w:rsid w:val="00305CCF"/>
    <w:rsid w:val="00314EF3"/>
    <w:rsid w:val="00316A41"/>
    <w:rsid w:val="00320637"/>
    <w:rsid w:val="00321B1C"/>
    <w:rsid w:val="003259CB"/>
    <w:rsid w:val="00325EC5"/>
    <w:rsid w:val="00341AB1"/>
    <w:rsid w:val="0034377C"/>
    <w:rsid w:val="00345200"/>
    <w:rsid w:val="00346925"/>
    <w:rsid w:val="00347C6F"/>
    <w:rsid w:val="0035056F"/>
    <w:rsid w:val="00351573"/>
    <w:rsid w:val="00353B5D"/>
    <w:rsid w:val="00354C15"/>
    <w:rsid w:val="003573A1"/>
    <w:rsid w:val="003609D0"/>
    <w:rsid w:val="00361148"/>
    <w:rsid w:val="003619D1"/>
    <w:rsid w:val="00362981"/>
    <w:rsid w:val="00364D2D"/>
    <w:rsid w:val="00364F33"/>
    <w:rsid w:val="0036644A"/>
    <w:rsid w:val="0036714C"/>
    <w:rsid w:val="00370F18"/>
    <w:rsid w:val="00371C64"/>
    <w:rsid w:val="00372194"/>
    <w:rsid w:val="00374EED"/>
    <w:rsid w:val="0038427F"/>
    <w:rsid w:val="00386669"/>
    <w:rsid w:val="00393E67"/>
    <w:rsid w:val="0039513B"/>
    <w:rsid w:val="003A0E70"/>
    <w:rsid w:val="003A1B61"/>
    <w:rsid w:val="003A3117"/>
    <w:rsid w:val="003B2507"/>
    <w:rsid w:val="003B2532"/>
    <w:rsid w:val="003B28CF"/>
    <w:rsid w:val="003B2F55"/>
    <w:rsid w:val="003B42DB"/>
    <w:rsid w:val="003B493D"/>
    <w:rsid w:val="003B53A1"/>
    <w:rsid w:val="003C11B4"/>
    <w:rsid w:val="003C34C5"/>
    <w:rsid w:val="003D4C40"/>
    <w:rsid w:val="003E014C"/>
    <w:rsid w:val="003E3111"/>
    <w:rsid w:val="003E3E95"/>
    <w:rsid w:val="003E5A13"/>
    <w:rsid w:val="00402A65"/>
    <w:rsid w:val="004118C2"/>
    <w:rsid w:val="00412C14"/>
    <w:rsid w:val="0041338F"/>
    <w:rsid w:val="0041694F"/>
    <w:rsid w:val="004212ED"/>
    <w:rsid w:val="00421466"/>
    <w:rsid w:val="004249EC"/>
    <w:rsid w:val="00425C9C"/>
    <w:rsid w:val="00426F47"/>
    <w:rsid w:val="00430724"/>
    <w:rsid w:val="00432470"/>
    <w:rsid w:val="00440500"/>
    <w:rsid w:val="00441FF8"/>
    <w:rsid w:val="004438D0"/>
    <w:rsid w:val="00443DDD"/>
    <w:rsid w:val="004477CC"/>
    <w:rsid w:val="0045029C"/>
    <w:rsid w:val="004520D7"/>
    <w:rsid w:val="00452BD4"/>
    <w:rsid w:val="00453061"/>
    <w:rsid w:val="004533AF"/>
    <w:rsid w:val="00461148"/>
    <w:rsid w:val="0046218D"/>
    <w:rsid w:val="00462A2D"/>
    <w:rsid w:val="004635D5"/>
    <w:rsid w:val="0046528B"/>
    <w:rsid w:val="0046622D"/>
    <w:rsid w:val="004676C2"/>
    <w:rsid w:val="00470331"/>
    <w:rsid w:val="00471162"/>
    <w:rsid w:val="00471647"/>
    <w:rsid w:val="0047765A"/>
    <w:rsid w:val="00484CFD"/>
    <w:rsid w:val="0049108A"/>
    <w:rsid w:val="00492707"/>
    <w:rsid w:val="00492AAC"/>
    <w:rsid w:val="0049341B"/>
    <w:rsid w:val="0049615F"/>
    <w:rsid w:val="0049620B"/>
    <w:rsid w:val="004966E2"/>
    <w:rsid w:val="00497921"/>
    <w:rsid w:val="004A023B"/>
    <w:rsid w:val="004A510A"/>
    <w:rsid w:val="004A5A1F"/>
    <w:rsid w:val="004B261B"/>
    <w:rsid w:val="004B4649"/>
    <w:rsid w:val="004B6E05"/>
    <w:rsid w:val="004C1CB9"/>
    <w:rsid w:val="004C34EC"/>
    <w:rsid w:val="004D0358"/>
    <w:rsid w:val="004D0957"/>
    <w:rsid w:val="004D0D80"/>
    <w:rsid w:val="004D1059"/>
    <w:rsid w:val="004D339B"/>
    <w:rsid w:val="004D3C9E"/>
    <w:rsid w:val="004D4E9B"/>
    <w:rsid w:val="004D6756"/>
    <w:rsid w:val="004D6A52"/>
    <w:rsid w:val="004D7F12"/>
    <w:rsid w:val="004E0006"/>
    <w:rsid w:val="004E00AD"/>
    <w:rsid w:val="004E165B"/>
    <w:rsid w:val="004E5267"/>
    <w:rsid w:val="004F052A"/>
    <w:rsid w:val="004F27DB"/>
    <w:rsid w:val="004F2D78"/>
    <w:rsid w:val="0050037E"/>
    <w:rsid w:val="0051011A"/>
    <w:rsid w:val="005110D3"/>
    <w:rsid w:val="005138D4"/>
    <w:rsid w:val="0051568D"/>
    <w:rsid w:val="00516EED"/>
    <w:rsid w:val="005179A0"/>
    <w:rsid w:val="00540D46"/>
    <w:rsid w:val="005420FA"/>
    <w:rsid w:val="00545A00"/>
    <w:rsid w:val="00546D85"/>
    <w:rsid w:val="00550A3F"/>
    <w:rsid w:val="00550E51"/>
    <w:rsid w:val="00552BC2"/>
    <w:rsid w:val="00553D7B"/>
    <w:rsid w:val="0055413F"/>
    <w:rsid w:val="00554259"/>
    <w:rsid w:val="00554857"/>
    <w:rsid w:val="00557896"/>
    <w:rsid w:val="00560561"/>
    <w:rsid w:val="00561DB7"/>
    <w:rsid w:val="00562464"/>
    <w:rsid w:val="00564D16"/>
    <w:rsid w:val="00571FF5"/>
    <w:rsid w:val="00573005"/>
    <w:rsid w:val="00574F39"/>
    <w:rsid w:val="00580095"/>
    <w:rsid w:val="0058421C"/>
    <w:rsid w:val="00584A60"/>
    <w:rsid w:val="0059035F"/>
    <w:rsid w:val="00594BFD"/>
    <w:rsid w:val="00595E1A"/>
    <w:rsid w:val="00596787"/>
    <w:rsid w:val="005A0688"/>
    <w:rsid w:val="005A2021"/>
    <w:rsid w:val="005A2470"/>
    <w:rsid w:val="005A31E3"/>
    <w:rsid w:val="005A491A"/>
    <w:rsid w:val="005B00E8"/>
    <w:rsid w:val="005B06EF"/>
    <w:rsid w:val="005B1921"/>
    <w:rsid w:val="005B3CCC"/>
    <w:rsid w:val="005B47B3"/>
    <w:rsid w:val="005B4D59"/>
    <w:rsid w:val="005B6F41"/>
    <w:rsid w:val="005C27FF"/>
    <w:rsid w:val="005C3CEC"/>
    <w:rsid w:val="005D4654"/>
    <w:rsid w:val="005D6AC5"/>
    <w:rsid w:val="005E7B61"/>
    <w:rsid w:val="005F1946"/>
    <w:rsid w:val="005F577C"/>
    <w:rsid w:val="0060297A"/>
    <w:rsid w:val="006040E0"/>
    <w:rsid w:val="00612033"/>
    <w:rsid w:val="00613121"/>
    <w:rsid w:val="0061561E"/>
    <w:rsid w:val="00616417"/>
    <w:rsid w:val="00621735"/>
    <w:rsid w:val="00621BE6"/>
    <w:rsid w:val="00625CB7"/>
    <w:rsid w:val="00626B13"/>
    <w:rsid w:val="006301E8"/>
    <w:rsid w:val="00633AAB"/>
    <w:rsid w:val="00636942"/>
    <w:rsid w:val="00637FE4"/>
    <w:rsid w:val="0064018C"/>
    <w:rsid w:val="00640F54"/>
    <w:rsid w:val="00643308"/>
    <w:rsid w:val="0064348E"/>
    <w:rsid w:val="00643AD0"/>
    <w:rsid w:val="00646488"/>
    <w:rsid w:val="00651362"/>
    <w:rsid w:val="00651763"/>
    <w:rsid w:val="00653A33"/>
    <w:rsid w:val="00660876"/>
    <w:rsid w:val="00661EE8"/>
    <w:rsid w:val="006624B4"/>
    <w:rsid w:val="00665A54"/>
    <w:rsid w:val="006756B0"/>
    <w:rsid w:val="006770DE"/>
    <w:rsid w:val="00677953"/>
    <w:rsid w:val="00682350"/>
    <w:rsid w:val="00693B5D"/>
    <w:rsid w:val="00693C6F"/>
    <w:rsid w:val="00695DA6"/>
    <w:rsid w:val="006A0EC8"/>
    <w:rsid w:val="006A0F0A"/>
    <w:rsid w:val="006A1F06"/>
    <w:rsid w:val="006A3A11"/>
    <w:rsid w:val="006A5BF2"/>
    <w:rsid w:val="006A660C"/>
    <w:rsid w:val="006A67A6"/>
    <w:rsid w:val="006B0198"/>
    <w:rsid w:val="006B56A2"/>
    <w:rsid w:val="006B7688"/>
    <w:rsid w:val="006B7F7B"/>
    <w:rsid w:val="006C0A56"/>
    <w:rsid w:val="006C0E36"/>
    <w:rsid w:val="006C2E28"/>
    <w:rsid w:val="006C47DB"/>
    <w:rsid w:val="006C5E57"/>
    <w:rsid w:val="006C65E7"/>
    <w:rsid w:val="006D14F4"/>
    <w:rsid w:val="006D2B71"/>
    <w:rsid w:val="006D5AA7"/>
    <w:rsid w:val="006E1353"/>
    <w:rsid w:val="006E1B8A"/>
    <w:rsid w:val="006E21FB"/>
    <w:rsid w:val="006E38BE"/>
    <w:rsid w:val="006E393C"/>
    <w:rsid w:val="006E5787"/>
    <w:rsid w:val="006F0299"/>
    <w:rsid w:val="006F09EA"/>
    <w:rsid w:val="006F1DD6"/>
    <w:rsid w:val="006F20A8"/>
    <w:rsid w:val="006F24FC"/>
    <w:rsid w:val="006F30FE"/>
    <w:rsid w:val="006F3975"/>
    <w:rsid w:val="0070204C"/>
    <w:rsid w:val="00705156"/>
    <w:rsid w:val="007071C9"/>
    <w:rsid w:val="00710A65"/>
    <w:rsid w:val="00710D4A"/>
    <w:rsid w:val="00715EB9"/>
    <w:rsid w:val="00720E64"/>
    <w:rsid w:val="007213C6"/>
    <w:rsid w:val="00726C6D"/>
    <w:rsid w:val="007325D0"/>
    <w:rsid w:val="007359E9"/>
    <w:rsid w:val="007368CC"/>
    <w:rsid w:val="007370FA"/>
    <w:rsid w:val="00744356"/>
    <w:rsid w:val="0074688B"/>
    <w:rsid w:val="00747053"/>
    <w:rsid w:val="00747FEA"/>
    <w:rsid w:val="00755CD5"/>
    <w:rsid w:val="0075610D"/>
    <w:rsid w:val="00757A72"/>
    <w:rsid w:val="00763A29"/>
    <w:rsid w:val="00766D08"/>
    <w:rsid w:val="00766E0E"/>
    <w:rsid w:val="00771B1B"/>
    <w:rsid w:val="007743B4"/>
    <w:rsid w:val="007773E3"/>
    <w:rsid w:val="00785FAE"/>
    <w:rsid w:val="00787EDA"/>
    <w:rsid w:val="007931A5"/>
    <w:rsid w:val="00795AF5"/>
    <w:rsid w:val="00795FE0"/>
    <w:rsid w:val="007A268D"/>
    <w:rsid w:val="007A3828"/>
    <w:rsid w:val="007A7044"/>
    <w:rsid w:val="007B2BBC"/>
    <w:rsid w:val="007B2F1F"/>
    <w:rsid w:val="007B5691"/>
    <w:rsid w:val="007B5ED4"/>
    <w:rsid w:val="007B5FD1"/>
    <w:rsid w:val="007B64A3"/>
    <w:rsid w:val="007B79DB"/>
    <w:rsid w:val="007C1293"/>
    <w:rsid w:val="007C21A3"/>
    <w:rsid w:val="007C2583"/>
    <w:rsid w:val="007C2D47"/>
    <w:rsid w:val="007C4D14"/>
    <w:rsid w:val="007C4E19"/>
    <w:rsid w:val="007D0CCF"/>
    <w:rsid w:val="007D1156"/>
    <w:rsid w:val="007D2AF7"/>
    <w:rsid w:val="007E0722"/>
    <w:rsid w:val="007E6A19"/>
    <w:rsid w:val="007E6B91"/>
    <w:rsid w:val="007F0155"/>
    <w:rsid w:val="007F2E3F"/>
    <w:rsid w:val="007F394B"/>
    <w:rsid w:val="007F3DB9"/>
    <w:rsid w:val="00804E3B"/>
    <w:rsid w:val="00804FA0"/>
    <w:rsid w:val="008122FF"/>
    <w:rsid w:val="00813352"/>
    <w:rsid w:val="00813A98"/>
    <w:rsid w:val="00813B8F"/>
    <w:rsid w:val="0081758C"/>
    <w:rsid w:val="00824889"/>
    <w:rsid w:val="00832599"/>
    <w:rsid w:val="00832AB2"/>
    <w:rsid w:val="008333D4"/>
    <w:rsid w:val="008336D7"/>
    <w:rsid w:val="00833B35"/>
    <w:rsid w:val="00834D9C"/>
    <w:rsid w:val="008409DF"/>
    <w:rsid w:val="00843435"/>
    <w:rsid w:val="00844126"/>
    <w:rsid w:val="008442BD"/>
    <w:rsid w:val="00845C58"/>
    <w:rsid w:val="008533C6"/>
    <w:rsid w:val="00853CB2"/>
    <w:rsid w:val="00854A7D"/>
    <w:rsid w:val="00854A89"/>
    <w:rsid w:val="00855301"/>
    <w:rsid w:val="00860C79"/>
    <w:rsid w:val="00867ED4"/>
    <w:rsid w:val="0087460B"/>
    <w:rsid w:val="00874C90"/>
    <w:rsid w:val="00874E0A"/>
    <w:rsid w:val="00877A7A"/>
    <w:rsid w:val="00881728"/>
    <w:rsid w:val="008835CE"/>
    <w:rsid w:val="008869AA"/>
    <w:rsid w:val="00886BF5"/>
    <w:rsid w:val="008879DA"/>
    <w:rsid w:val="00891187"/>
    <w:rsid w:val="00891A5C"/>
    <w:rsid w:val="00892431"/>
    <w:rsid w:val="008939D6"/>
    <w:rsid w:val="008A36C2"/>
    <w:rsid w:val="008A3CFD"/>
    <w:rsid w:val="008A55CB"/>
    <w:rsid w:val="008A71CD"/>
    <w:rsid w:val="008B2EDD"/>
    <w:rsid w:val="008B3120"/>
    <w:rsid w:val="008B7CA2"/>
    <w:rsid w:val="008C1EB6"/>
    <w:rsid w:val="008C3FC2"/>
    <w:rsid w:val="008C716B"/>
    <w:rsid w:val="008D0983"/>
    <w:rsid w:val="008D10DE"/>
    <w:rsid w:val="008E13B3"/>
    <w:rsid w:val="008E179A"/>
    <w:rsid w:val="008E19F5"/>
    <w:rsid w:val="008E218F"/>
    <w:rsid w:val="008E498B"/>
    <w:rsid w:val="008E6BBA"/>
    <w:rsid w:val="008F2B7D"/>
    <w:rsid w:val="008F58BF"/>
    <w:rsid w:val="00901FF7"/>
    <w:rsid w:val="00902F0B"/>
    <w:rsid w:val="009043AE"/>
    <w:rsid w:val="009136FD"/>
    <w:rsid w:val="00913A17"/>
    <w:rsid w:val="00914B83"/>
    <w:rsid w:val="0092153E"/>
    <w:rsid w:val="00926197"/>
    <w:rsid w:val="0093303D"/>
    <w:rsid w:val="00933CDD"/>
    <w:rsid w:val="00935D12"/>
    <w:rsid w:val="00940D0B"/>
    <w:rsid w:val="00941EBB"/>
    <w:rsid w:val="00944206"/>
    <w:rsid w:val="0094432A"/>
    <w:rsid w:val="00946B32"/>
    <w:rsid w:val="00953C79"/>
    <w:rsid w:val="00955563"/>
    <w:rsid w:val="009600B8"/>
    <w:rsid w:val="009673BC"/>
    <w:rsid w:val="00967500"/>
    <w:rsid w:val="00974586"/>
    <w:rsid w:val="00974D60"/>
    <w:rsid w:val="0097642A"/>
    <w:rsid w:val="009848C5"/>
    <w:rsid w:val="00984C4D"/>
    <w:rsid w:val="009856C5"/>
    <w:rsid w:val="00990F62"/>
    <w:rsid w:val="00991772"/>
    <w:rsid w:val="009937F7"/>
    <w:rsid w:val="009A1F2B"/>
    <w:rsid w:val="009A25A8"/>
    <w:rsid w:val="009A469C"/>
    <w:rsid w:val="009A5080"/>
    <w:rsid w:val="009A54D2"/>
    <w:rsid w:val="009B32CA"/>
    <w:rsid w:val="009B3BF5"/>
    <w:rsid w:val="009B3E99"/>
    <w:rsid w:val="009B6763"/>
    <w:rsid w:val="009C09F9"/>
    <w:rsid w:val="009C7AC7"/>
    <w:rsid w:val="009D028E"/>
    <w:rsid w:val="009D058E"/>
    <w:rsid w:val="009D0C42"/>
    <w:rsid w:val="009D2BB8"/>
    <w:rsid w:val="009D2FE7"/>
    <w:rsid w:val="009D4B08"/>
    <w:rsid w:val="009D5F30"/>
    <w:rsid w:val="009D7835"/>
    <w:rsid w:val="009D799C"/>
    <w:rsid w:val="009E5A97"/>
    <w:rsid w:val="009E64E5"/>
    <w:rsid w:val="009F1E97"/>
    <w:rsid w:val="00A00129"/>
    <w:rsid w:val="00A016A7"/>
    <w:rsid w:val="00A10905"/>
    <w:rsid w:val="00A10F10"/>
    <w:rsid w:val="00A177A2"/>
    <w:rsid w:val="00A20FD5"/>
    <w:rsid w:val="00A25655"/>
    <w:rsid w:val="00A272A6"/>
    <w:rsid w:val="00A2733F"/>
    <w:rsid w:val="00A33EB9"/>
    <w:rsid w:val="00A34B19"/>
    <w:rsid w:val="00A3529F"/>
    <w:rsid w:val="00A41339"/>
    <w:rsid w:val="00A50627"/>
    <w:rsid w:val="00A50D9B"/>
    <w:rsid w:val="00A50E19"/>
    <w:rsid w:val="00A5588B"/>
    <w:rsid w:val="00A618B7"/>
    <w:rsid w:val="00A63E5F"/>
    <w:rsid w:val="00A66D9A"/>
    <w:rsid w:val="00A71ACA"/>
    <w:rsid w:val="00A738ED"/>
    <w:rsid w:val="00A74427"/>
    <w:rsid w:val="00A76709"/>
    <w:rsid w:val="00A76A5B"/>
    <w:rsid w:val="00A77C5C"/>
    <w:rsid w:val="00A83F2A"/>
    <w:rsid w:val="00A86B5C"/>
    <w:rsid w:val="00A9170B"/>
    <w:rsid w:val="00A91B75"/>
    <w:rsid w:val="00A960E1"/>
    <w:rsid w:val="00A961EA"/>
    <w:rsid w:val="00A977EC"/>
    <w:rsid w:val="00A97D4E"/>
    <w:rsid w:val="00AA06ED"/>
    <w:rsid w:val="00AA3865"/>
    <w:rsid w:val="00AA7052"/>
    <w:rsid w:val="00AC0ADA"/>
    <w:rsid w:val="00AC146B"/>
    <w:rsid w:val="00AC38EE"/>
    <w:rsid w:val="00AC3C7E"/>
    <w:rsid w:val="00AC68C5"/>
    <w:rsid w:val="00AC76CA"/>
    <w:rsid w:val="00AD16F4"/>
    <w:rsid w:val="00AD44DE"/>
    <w:rsid w:val="00AD716A"/>
    <w:rsid w:val="00AE04BA"/>
    <w:rsid w:val="00AE2E78"/>
    <w:rsid w:val="00AE4983"/>
    <w:rsid w:val="00AE56F0"/>
    <w:rsid w:val="00AE79A8"/>
    <w:rsid w:val="00AF549B"/>
    <w:rsid w:val="00AF7AA1"/>
    <w:rsid w:val="00B01B97"/>
    <w:rsid w:val="00B01EA5"/>
    <w:rsid w:val="00B05645"/>
    <w:rsid w:val="00B06B04"/>
    <w:rsid w:val="00B07402"/>
    <w:rsid w:val="00B076D7"/>
    <w:rsid w:val="00B101C9"/>
    <w:rsid w:val="00B10394"/>
    <w:rsid w:val="00B131A9"/>
    <w:rsid w:val="00B1401E"/>
    <w:rsid w:val="00B14B60"/>
    <w:rsid w:val="00B24C42"/>
    <w:rsid w:val="00B259D8"/>
    <w:rsid w:val="00B32848"/>
    <w:rsid w:val="00B37E5C"/>
    <w:rsid w:val="00B40537"/>
    <w:rsid w:val="00B42E20"/>
    <w:rsid w:val="00B4337E"/>
    <w:rsid w:val="00B46053"/>
    <w:rsid w:val="00B51118"/>
    <w:rsid w:val="00B531B5"/>
    <w:rsid w:val="00B60A22"/>
    <w:rsid w:val="00B60D40"/>
    <w:rsid w:val="00B64F6A"/>
    <w:rsid w:val="00B67C01"/>
    <w:rsid w:val="00B70217"/>
    <w:rsid w:val="00B70C0D"/>
    <w:rsid w:val="00B72BAE"/>
    <w:rsid w:val="00B748A7"/>
    <w:rsid w:val="00B75BC3"/>
    <w:rsid w:val="00B76D54"/>
    <w:rsid w:val="00B77244"/>
    <w:rsid w:val="00B8122F"/>
    <w:rsid w:val="00B8146A"/>
    <w:rsid w:val="00B839DE"/>
    <w:rsid w:val="00B901A8"/>
    <w:rsid w:val="00B906E7"/>
    <w:rsid w:val="00B91F80"/>
    <w:rsid w:val="00B97667"/>
    <w:rsid w:val="00BA05F0"/>
    <w:rsid w:val="00BA2C97"/>
    <w:rsid w:val="00BA5AAF"/>
    <w:rsid w:val="00BA6053"/>
    <w:rsid w:val="00BA6274"/>
    <w:rsid w:val="00BA70EC"/>
    <w:rsid w:val="00BA71BF"/>
    <w:rsid w:val="00BB01E5"/>
    <w:rsid w:val="00BB21B8"/>
    <w:rsid w:val="00BB5940"/>
    <w:rsid w:val="00BB7CB7"/>
    <w:rsid w:val="00BC2DD7"/>
    <w:rsid w:val="00BD181A"/>
    <w:rsid w:val="00BD2B99"/>
    <w:rsid w:val="00BD698C"/>
    <w:rsid w:val="00BD72F9"/>
    <w:rsid w:val="00BE1EE6"/>
    <w:rsid w:val="00BE2F89"/>
    <w:rsid w:val="00BE30BA"/>
    <w:rsid w:val="00BE3890"/>
    <w:rsid w:val="00BE422D"/>
    <w:rsid w:val="00BE4E19"/>
    <w:rsid w:val="00BE7E6E"/>
    <w:rsid w:val="00BF1D43"/>
    <w:rsid w:val="00BF25C1"/>
    <w:rsid w:val="00BF339F"/>
    <w:rsid w:val="00BF3F36"/>
    <w:rsid w:val="00BF770E"/>
    <w:rsid w:val="00C01D34"/>
    <w:rsid w:val="00C02853"/>
    <w:rsid w:val="00C04B20"/>
    <w:rsid w:val="00C1097F"/>
    <w:rsid w:val="00C15538"/>
    <w:rsid w:val="00C17549"/>
    <w:rsid w:val="00C203B7"/>
    <w:rsid w:val="00C211B5"/>
    <w:rsid w:val="00C23709"/>
    <w:rsid w:val="00C23D01"/>
    <w:rsid w:val="00C24FE7"/>
    <w:rsid w:val="00C254F1"/>
    <w:rsid w:val="00C26502"/>
    <w:rsid w:val="00C30B4E"/>
    <w:rsid w:val="00C31D86"/>
    <w:rsid w:val="00C32A8B"/>
    <w:rsid w:val="00C3388D"/>
    <w:rsid w:val="00C35B42"/>
    <w:rsid w:val="00C35CBC"/>
    <w:rsid w:val="00C362E6"/>
    <w:rsid w:val="00C427BD"/>
    <w:rsid w:val="00C50034"/>
    <w:rsid w:val="00C50C59"/>
    <w:rsid w:val="00C50F86"/>
    <w:rsid w:val="00C52033"/>
    <w:rsid w:val="00C626C2"/>
    <w:rsid w:val="00C65A04"/>
    <w:rsid w:val="00C6745A"/>
    <w:rsid w:val="00C71A51"/>
    <w:rsid w:val="00C75C21"/>
    <w:rsid w:val="00C76D7D"/>
    <w:rsid w:val="00C82707"/>
    <w:rsid w:val="00C83532"/>
    <w:rsid w:val="00C83D5D"/>
    <w:rsid w:val="00C8433E"/>
    <w:rsid w:val="00C9025D"/>
    <w:rsid w:val="00C95B8B"/>
    <w:rsid w:val="00CA2A5D"/>
    <w:rsid w:val="00CA37D7"/>
    <w:rsid w:val="00CA501D"/>
    <w:rsid w:val="00CB5EAE"/>
    <w:rsid w:val="00CC362B"/>
    <w:rsid w:val="00CC5D65"/>
    <w:rsid w:val="00CD0C04"/>
    <w:rsid w:val="00CD18DD"/>
    <w:rsid w:val="00CD5672"/>
    <w:rsid w:val="00CD6828"/>
    <w:rsid w:val="00CD704E"/>
    <w:rsid w:val="00CD75B3"/>
    <w:rsid w:val="00CE1D84"/>
    <w:rsid w:val="00CE292F"/>
    <w:rsid w:val="00CF0A89"/>
    <w:rsid w:val="00CF0B9B"/>
    <w:rsid w:val="00CF2D6C"/>
    <w:rsid w:val="00CF5D8C"/>
    <w:rsid w:val="00D1064C"/>
    <w:rsid w:val="00D1760D"/>
    <w:rsid w:val="00D25AF7"/>
    <w:rsid w:val="00D3060C"/>
    <w:rsid w:val="00D40D19"/>
    <w:rsid w:val="00D43826"/>
    <w:rsid w:val="00D44007"/>
    <w:rsid w:val="00D52422"/>
    <w:rsid w:val="00D524FF"/>
    <w:rsid w:val="00D5320F"/>
    <w:rsid w:val="00D54D6A"/>
    <w:rsid w:val="00D562A9"/>
    <w:rsid w:val="00D62134"/>
    <w:rsid w:val="00D62886"/>
    <w:rsid w:val="00D6422C"/>
    <w:rsid w:val="00D65DC3"/>
    <w:rsid w:val="00D668C2"/>
    <w:rsid w:val="00D67FAD"/>
    <w:rsid w:val="00D716C8"/>
    <w:rsid w:val="00D7541E"/>
    <w:rsid w:val="00D76B7F"/>
    <w:rsid w:val="00D87187"/>
    <w:rsid w:val="00D937E0"/>
    <w:rsid w:val="00D93CE9"/>
    <w:rsid w:val="00DA1345"/>
    <w:rsid w:val="00DA3D29"/>
    <w:rsid w:val="00DA4C98"/>
    <w:rsid w:val="00DA4E33"/>
    <w:rsid w:val="00DA5F5F"/>
    <w:rsid w:val="00DB1BA4"/>
    <w:rsid w:val="00DB2334"/>
    <w:rsid w:val="00DB2C6B"/>
    <w:rsid w:val="00DB5B53"/>
    <w:rsid w:val="00DB67AE"/>
    <w:rsid w:val="00DD3477"/>
    <w:rsid w:val="00DD79AA"/>
    <w:rsid w:val="00DE1EC5"/>
    <w:rsid w:val="00DE64AC"/>
    <w:rsid w:val="00DF1F4F"/>
    <w:rsid w:val="00DF293D"/>
    <w:rsid w:val="00DF3623"/>
    <w:rsid w:val="00DF4BCD"/>
    <w:rsid w:val="00E00CCD"/>
    <w:rsid w:val="00E029B5"/>
    <w:rsid w:val="00E04EA5"/>
    <w:rsid w:val="00E12C7A"/>
    <w:rsid w:val="00E13A07"/>
    <w:rsid w:val="00E160BB"/>
    <w:rsid w:val="00E17A31"/>
    <w:rsid w:val="00E21B06"/>
    <w:rsid w:val="00E21EED"/>
    <w:rsid w:val="00E2373A"/>
    <w:rsid w:val="00E258E9"/>
    <w:rsid w:val="00E25E3C"/>
    <w:rsid w:val="00E320C5"/>
    <w:rsid w:val="00E33807"/>
    <w:rsid w:val="00E41224"/>
    <w:rsid w:val="00E42AEC"/>
    <w:rsid w:val="00E42DB4"/>
    <w:rsid w:val="00E433F7"/>
    <w:rsid w:val="00E5109B"/>
    <w:rsid w:val="00E51B34"/>
    <w:rsid w:val="00E5253B"/>
    <w:rsid w:val="00E526E8"/>
    <w:rsid w:val="00E55269"/>
    <w:rsid w:val="00E56B70"/>
    <w:rsid w:val="00E6260B"/>
    <w:rsid w:val="00E7036E"/>
    <w:rsid w:val="00E7169A"/>
    <w:rsid w:val="00E77E20"/>
    <w:rsid w:val="00E80B0D"/>
    <w:rsid w:val="00E858FD"/>
    <w:rsid w:val="00E859C4"/>
    <w:rsid w:val="00E90CC3"/>
    <w:rsid w:val="00E92430"/>
    <w:rsid w:val="00EA3357"/>
    <w:rsid w:val="00EB04DB"/>
    <w:rsid w:val="00EB07FE"/>
    <w:rsid w:val="00EB41DB"/>
    <w:rsid w:val="00EB5C14"/>
    <w:rsid w:val="00EB76BB"/>
    <w:rsid w:val="00EC1EF2"/>
    <w:rsid w:val="00EC585F"/>
    <w:rsid w:val="00ED01D4"/>
    <w:rsid w:val="00ED1D7A"/>
    <w:rsid w:val="00ED41E2"/>
    <w:rsid w:val="00ED6C8D"/>
    <w:rsid w:val="00ED78B1"/>
    <w:rsid w:val="00ED7C00"/>
    <w:rsid w:val="00EE40D9"/>
    <w:rsid w:val="00EE4146"/>
    <w:rsid w:val="00EE4E14"/>
    <w:rsid w:val="00EF0FBA"/>
    <w:rsid w:val="00EF1F56"/>
    <w:rsid w:val="00EF52CE"/>
    <w:rsid w:val="00F01B8F"/>
    <w:rsid w:val="00F01BC1"/>
    <w:rsid w:val="00F039F5"/>
    <w:rsid w:val="00F1039C"/>
    <w:rsid w:val="00F11F92"/>
    <w:rsid w:val="00F14C31"/>
    <w:rsid w:val="00F20426"/>
    <w:rsid w:val="00F215CB"/>
    <w:rsid w:val="00F216E9"/>
    <w:rsid w:val="00F23B57"/>
    <w:rsid w:val="00F27BF5"/>
    <w:rsid w:val="00F30FAC"/>
    <w:rsid w:val="00F324A0"/>
    <w:rsid w:val="00F35E84"/>
    <w:rsid w:val="00F36020"/>
    <w:rsid w:val="00F3664D"/>
    <w:rsid w:val="00F40C69"/>
    <w:rsid w:val="00F40CBB"/>
    <w:rsid w:val="00F41F82"/>
    <w:rsid w:val="00F51EC9"/>
    <w:rsid w:val="00F52BD3"/>
    <w:rsid w:val="00F548C8"/>
    <w:rsid w:val="00F56113"/>
    <w:rsid w:val="00F63BA3"/>
    <w:rsid w:val="00F6465D"/>
    <w:rsid w:val="00F6791C"/>
    <w:rsid w:val="00F708B4"/>
    <w:rsid w:val="00F77339"/>
    <w:rsid w:val="00F77873"/>
    <w:rsid w:val="00F77CAD"/>
    <w:rsid w:val="00F80771"/>
    <w:rsid w:val="00F8125A"/>
    <w:rsid w:val="00F94A7A"/>
    <w:rsid w:val="00F96DF4"/>
    <w:rsid w:val="00FA00D9"/>
    <w:rsid w:val="00FA5651"/>
    <w:rsid w:val="00FA64B6"/>
    <w:rsid w:val="00FB2C4E"/>
    <w:rsid w:val="00FB435F"/>
    <w:rsid w:val="00FC0379"/>
    <w:rsid w:val="00FC2A23"/>
    <w:rsid w:val="00FC3CF4"/>
    <w:rsid w:val="00FC5DBA"/>
    <w:rsid w:val="00FC6CA5"/>
    <w:rsid w:val="00FC6F10"/>
    <w:rsid w:val="00FD1060"/>
    <w:rsid w:val="00FD1E14"/>
    <w:rsid w:val="00FD3851"/>
    <w:rsid w:val="00FD4DCB"/>
    <w:rsid w:val="00FD52A8"/>
    <w:rsid w:val="00FD6258"/>
    <w:rsid w:val="00FD76D9"/>
    <w:rsid w:val="00FE2368"/>
    <w:rsid w:val="00FE2413"/>
    <w:rsid w:val="00FE45D6"/>
    <w:rsid w:val="00FE6667"/>
    <w:rsid w:val="00FF04A6"/>
    <w:rsid w:val="00FF344C"/>
    <w:rsid w:val="00FF6D27"/>
    <w:rsid w:val="00FF752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6528B"/>
    <w:pPr>
      <w:suppressAutoHyphens/>
    </w:pPr>
    <w:rPr>
      <w:rFonts w:eastAsia="SimSun"/>
      <w:sz w:val="24"/>
      <w:szCs w:val="24"/>
      <w:lang w:eastAsia="ar-SA"/>
    </w:rPr>
  </w:style>
  <w:style w:type="paragraph" w:styleId="Nadpis1">
    <w:name w:val="heading 1"/>
    <w:basedOn w:val="Normlny"/>
    <w:next w:val="Normlny"/>
    <w:qFormat/>
    <w:rsid w:val="0046528B"/>
    <w:pPr>
      <w:keepNext/>
      <w:spacing w:before="240" w:after="60"/>
      <w:outlineLvl w:val="0"/>
    </w:pPr>
    <w:rPr>
      <w:rFonts w:ascii="Arial" w:hAnsi="Arial" w:cs="Arial"/>
      <w:b/>
      <w:bCs/>
      <w:kern w:val="32"/>
      <w:sz w:val="32"/>
      <w:szCs w:val="32"/>
    </w:rPr>
  </w:style>
  <w:style w:type="paragraph" w:styleId="Nadpis3">
    <w:name w:val="heading 3"/>
    <w:basedOn w:val="Normlny"/>
    <w:link w:val="Nadpis3Char"/>
    <w:qFormat/>
    <w:rsid w:val="0046528B"/>
    <w:pPr>
      <w:suppressAutoHyphens w:val="0"/>
      <w:spacing w:before="100" w:beforeAutospacing="1" w:after="100" w:afterAutospacing="1"/>
      <w:outlineLvl w:val="2"/>
    </w:pPr>
    <w:rPr>
      <w:rFonts w:eastAsia="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ouitHypertextovPrepojenie">
    <w:name w:val="FollowedHyperlink"/>
    <w:basedOn w:val="Predvolenpsmoodseku"/>
    <w:rsid w:val="0046528B"/>
    <w:rPr>
      <w:color w:val="800080"/>
      <w:u w:val="single"/>
    </w:rPr>
  </w:style>
  <w:style w:type="paragraph" w:styleId="Normlnywebov">
    <w:name w:val="Normal (Web)"/>
    <w:basedOn w:val="Normlny"/>
    <w:uiPriority w:val="99"/>
    <w:rsid w:val="0046528B"/>
    <w:pPr>
      <w:suppressAutoHyphens w:val="0"/>
      <w:spacing w:before="100" w:beforeAutospacing="1" w:after="100" w:afterAutospacing="1"/>
    </w:pPr>
    <w:rPr>
      <w:rFonts w:eastAsia="Times New Roman"/>
      <w:lang w:eastAsia="sk-SK"/>
    </w:rPr>
  </w:style>
  <w:style w:type="paragraph" w:styleId="Hlavika">
    <w:name w:val="header"/>
    <w:basedOn w:val="Normlny"/>
    <w:rsid w:val="0046528B"/>
    <w:pPr>
      <w:tabs>
        <w:tab w:val="center" w:pos="4536"/>
        <w:tab w:val="right" w:pos="9072"/>
      </w:tabs>
    </w:pPr>
  </w:style>
  <w:style w:type="paragraph" w:styleId="Pta">
    <w:name w:val="footer"/>
    <w:basedOn w:val="Normlny"/>
    <w:link w:val="PtaChar"/>
    <w:uiPriority w:val="99"/>
    <w:rsid w:val="0046528B"/>
    <w:pPr>
      <w:suppressLineNumbers/>
      <w:tabs>
        <w:tab w:val="center" w:pos="4781"/>
        <w:tab w:val="right" w:pos="9562"/>
      </w:tabs>
    </w:pPr>
  </w:style>
  <w:style w:type="paragraph" w:styleId="Zkladntext">
    <w:name w:val="Body Text"/>
    <w:basedOn w:val="Normlny"/>
    <w:rsid w:val="0046528B"/>
    <w:pPr>
      <w:spacing w:after="120"/>
    </w:pPr>
  </w:style>
  <w:style w:type="paragraph" w:styleId="Zoznam">
    <w:name w:val="List"/>
    <w:basedOn w:val="Zkladntext"/>
    <w:rsid w:val="0046528B"/>
  </w:style>
  <w:style w:type="paragraph" w:customStyle="1" w:styleId="Nadpis">
    <w:name w:val="Nadpis"/>
    <w:basedOn w:val="Normlny"/>
    <w:next w:val="Zkladntext"/>
    <w:rsid w:val="0046528B"/>
    <w:pPr>
      <w:keepNext/>
      <w:spacing w:before="240" w:after="120"/>
    </w:pPr>
    <w:rPr>
      <w:rFonts w:ascii="Arial" w:eastAsia="MS Gothic" w:hAnsi="Arial" w:cs="Tahoma"/>
      <w:sz w:val="28"/>
      <w:szCs w:val="28"/>
    </w:rPr>
  </w:style>
  <w:style w:type="paragraph" w:customStyle="1" w:styleId="Popisok">
    <w:name w:val="Popisok"/>
    <w:basedOn w:val="Normlny"/>
    <w:rsid w:val="0046528B"/>
    <w:pPr>
      <w:suppressLineNumbers/>
      <w:spacing w:before="120" w:after="120"/>
    </w:pPr>
    <w:rPr>
      <w:i/>
      <w:iCs/>
    </w:rPr>
  </w:style>
  <w:style w:type="paragraph" w:customStyle="1" w:styleId="Index">
    <w:name w:val="Index"/>
    <w:basedOn w:val="Normlny"/>
    <w:rsid w:val="0046528B"/>
    <w:pPr>
      <w:suppressLineNumbers/>
    </w:pPr>
  </w:style>
  <w:style w:type="paragraph" w:customStyle="1" w:styleId="Obsahtabuky">
    <w:name w:val="Obsah tabuľky"/>
    <w:basedOn w:val="Normlny"/>
    <w:rsid w:val="0046528B"/>
    <w:pPr>
      <w:suppressLineNumbers/>
    </w:pPr>
  </w:style>
  <w:style w:type="paragraph" w:customStyle="1" w:styleId="Nadpistabuky">
    <w:name w:val="Nadpis tabuľky"/>
    <w:basedOn w:val="Obsahtabuky"/>
    <w:rsid w:val="0046528B"/>
    <w:pPr>
      <w:jc w:val="center"/>
    </w:pPr>
    <w:rPr>
      <w:b/>
      <w:bCs/>
    </w:rPr>
  </w:style>
  <w:style w:type="paragraph" w:customStyle="1" w:styleId="Obsahrmca">
    <w:name w:val="Obsah rámca"/>
    <w:basedOn w:val="Zkladntext"/>
    <w:rsid w:val="0046528B"/>
  </w:style>
  <w:style w:type="paragraph" w:customStyle="1" w:styleId="obsahtabuky0">
    <w:name w:val="obsahtabuky"/>
    <w:basedOn w:val="Normlny"/>
    <w:rsid w:val="0046528B"/>
    <w:pPr>
      <w:suppressAutoHyphens w:val="0"/>
      <w:spacing w:before="100" w:beforeAutospacing="1" w:after="100" w:afterAutospacing="1"/>
    </w:pPr>
    <w:rPr>
      <w:lang w:eastAsia="zh-CN"/>
    </w:rPr>
  </w:style>
  <w:style w:type="character" w:customStyle="1" w:styleId="WW8Num1z0">
    <w:name w:val="WW8Num1z0"/>
    <w:rsid w:val="0046528B"/>
    <w:rPr>
      <w:rFonts w:ascii="Symbol" w:hAnsi="Symbol" w:hint="default"/>
    </w:rPr>
  </w:style>
  <w:style w:type="character" w:customStyle="1" w:styleId="WW8Num3z0">
    <w:name w:val="WW8Num3z0"/>
    <w:rsid w:val="0046528B"/>
    <w:rPr>
      <w:rFonts w:ascii="Times New Roman" w:eastAsia="SimSun" w:hAnsi="Times New Roman" w:cs="Times New Roman" w:hint="default"/>
    </w:rPr>
  </w:style>
  <w:style w:type="character" w:customStyle="1" w:styleId="Absatz-Standardschriftart">
    <w:name w:val="Absatz-Standardschriftart"/>
    <w:rsid w:val="0046528B"/>
  </w:style>
  <w:style w:type="character" w:customStyle="1" w:styleId="WW8Num1z1">
    <w:name w:val="WW8Num1z1"/>
    <w:rsid w:val="0046528B"/>
    <w:rPr>
      <w:b/>
      <w:bCs w:val="0"/>
    </w:rPr>
  </w:style>
  <w:style w:type="character" w:customStyle="1" w:styleId="WW8Num2z0">
    <w:name w:val="WW8Num2z0"/>
    <w:rsid w:val="0046528B"/>
    <w:rPr>
      <w:rFonts w:ascii="Symbol" w:hAnsi="Symbol" w:hint="default"/>
    </w:rPr>
  </w:style>
  <w:style w:type="character" w:customStyle="1" w:styleId="WW8Num4z0">
    <w:name w:val="WW8Num4z0"/>
    <w:rsid w:val="0046528B"/>
    <w:rPr>
      <w:rFonts w:ascii="Times New Roman" w:eastAsia="SimSun" w:hAnsi="Times New Roman" w:cs="Times New Roman" w:hint="default"/>
    </w:rPr>
  </w:style>
  <w:style w:type="character" w:customStyle="1" w:styleId="WW8Num5z0">
    <w:name w:val="WW8Num5z0"/>
    <w:rsid w:val="0046528B"/>
    <w:rPr>
      <w:rFonts w:ascii="Symbol" w:hAnsi="Symbol" w:hint="default"/>
    </w:rPr>
  </w:style>
  <w:style w:type="character" w:customStyle="1" w:styleId="WW8Num6z0">
    <w:name w:val="WW8Num6z0"/>
    <w:rsid w:val="0046528B"/>
    <w:rPr>
      <w:rFonts w:ascii="Times New Roman" w:hAnsi="Times New Roman" w:cs="Times New Roman" w:hint="default"/>
    </w:rPr>
  </w:style>
  <w:style w:type="character" w:customStyle="1" w:styleId="WW8Num7z0">
    <w:name w:val="WW8Num7z0"/>
    <w:rsid w:val="0046528B"/>
    <w:rPr>
      <w:b/>
      <w:bCs w:val="0"/>
    </w:rPr>
  </w:style>
  <w:style w:type="character" w:customStyle="1" w:styleId="WW-Absatz-Standardschriftart">
    <w:name w:val="WW-Absatz-Standardschriftart"/>
    <w:rsid w:val="0046528B"/>
  </w:style>
  <w:style w:type="character" w:customStyle="1" w:styleId="WW-Absatz-Standardschriftart1">
    <w:name w:val="WW-Absatz-Standardschriftart1"/>
    <w:rsid w:val="0046528B"/>
  </w:style>
  <w:style w:type="character" w:customStyle="1" w:styleId="WW8Num3z1">
    <w:name w:val="WW8Num3z1"/>
    <w:rsid w:val="0046528B"/>
    <w:rPr>
      <w:rFonts w:ascii="Courier New" w:hAnsi="Courier New" w:cs="Courier New" w:hint="default"/>
    </w:rPr>
  </w:style>
  <w:style w:type="character" w:customStyle="1" w:styleId="WW8Num3z2">
    <w:name w:val="WW8Num3z2"/>
    <w:rsid w:val="0046528B"/>
    <w:rPr>
      <w:rFonts w:ascii="Wingdings" w:hAnsi="Wingdings" w:hint="default"/>
    </w:rPr>
  </w:style>
  <w:style w:type="character" w:customStyle="1" w:styleId="WW8Num3z3">
    <w:name w:val="WW8Num3z3"/>
    <w:rsid w:val="0046528B"/>
    <w:rPr>
      <w:rFonts w:ascii="Symbol" w:hAnsi="Symbol" w:hint="default"/>
    </w:rPr>
  </w:style>
  <w:style w:type="character" w:customStyle="1" w:styleId="WW8Num4z1">
    <w:name w:val="WW8Num4z1"/>
    <w:rsid w:val="0046528B"/>
    <w:rPr>
      <w:rFonts w:ascii="Courier New" w:hAnsi="Courier New" w:cs="Courier New" w:hint="default"/>
    </w:rPr>
  </w:style>
  <w:style w:type="character" w:customStyle="1" w:styleId="WW8Num4z2">
    <w:name w:val="WW8Num4z2"/>
    <w:rsid w:val="0046528B"/>
    <w:rPr>
      <w:rFonts w:ascii="Wingdings" w:hAnsi="Wingdings" w:hint="default"/>
    </w:rPr>
  </w:style>
  <w:style w:type="character" w:customStyle="1" w:styleId="WW8Num4z3">
    <w:name w:val="WW8Num4z3"/>
    <w:rsid w:val="0046528B"/>
    <w:rPr>
      <w:rFonts w:ascii="Symbol" w:hAnsi="Symbol" w:hint="default"/>
    </w:rPr>
  </w:style>
  <w:style w:type="character" w:customStyle="1" w:styleId="WW8Num5z1">
    <w:name w:val="WW8Num5z1"/>
    <w:rsid w:val="0046528B"/>
    <w:rPr>
      <w:b/>
      <w:bCs w:val="0"/>
    </w:rPr>
  </w:style>
  <w:style w:type="character" w:customStyle="1" w:styleId="WW8Num8z0">
    <w:name w:val="WW8Num8z0"/>
    <w:rsid w:val="0046528B"/>
    <w:rPr>
      <w:rFonts w:ascii="Times New Roman" w:eastAsia="SimSun" w:hAnsi="Times New Roman" w:cs="Times New Roman" w:hint="default"/>
    </w:rPr>
  </w:style>
  <w:style w:type="character" w:customStyle="1" w:styleId="WW8Num8z1">
    <w:name w:val="WW8Num8z1"/>
    <w:rsid w:val="0046528B"/>
    <w:rPr>
      <w:rFonts w:ascii="Courier New" w:hAnsi="Courier New" w:cs="Courier New" w:hint="default"/>
    </w:rPr>
  </w:style>
  <w:style w:type="character" w:customStyle="1" w:styleId="WW8Num8z2">
    <w:name w:val="WW8Num8z2"/>
    <w:rsid w:val="0046528B"/>
    <w:rPr>
      <w:rFonts w:ascii="Wingdings" w:hAnsi="Wingdings" w:hint="default"/>
    </w:rPr>
  </w:style>
  <w:style w:type="character" w:customStyle="1" w:styleId="WW8Num8z3">
    <w:name w:val="WW8Num8z3"/>
    <w:rsid w:val="0046528B"/>
    <w:rPr>
      <w:rFonts w:ascii="Symbol" w:hAnsi="Symbol" w:hint="default"/>
    </w:rPr>
  </w:style>
  <w:style w:type="character" w:customStyle="1" w:styleId="WW8Num9z0">
    <w:name w:val="WW8Num9z0"/>
    <w:rsid w:val="0046528B"/>
    <w:rPr>
      <w:rFonts w:ascii="Times New Roman" w:eastAsia="SimSun" w:hAnsi="Times New Roman" w:cs="Times New Roman" w:hint="default"/>
    </w:rPr>
  </w:style>
  <w:style w:type="character" w:customStyle="1" w:styleId="WW8Num9z1">
    <w:name w:val="WW8Num9z1"/>
    <w:rsid w:val="0046528B"/>
    <w:rPr>
      <w:rFonts w:ascii="Courier New" w:hAnsi="Courier New" w:cs="Courier New" w:hint="default"/>
    </w:rPr>
  </w:style>
  <w:style w:type="character" w:customStyle="1" w:styleId="WW8Num9z2">
    <w:name w:val="WW8Num9z2"/>
    <w:rsid w:val="0046528B"/>
    <w:rPr>
      <w:rFonts w:ascii="Wingdings" w:hAnsi="Wingdings" w:hint="default"/>
    </w:rPr>
  </w:style>
  <w:style w:type="character" w:customStyle="1" w:styleId="WW8Num9z3">
    <w:name w:val="WW8Num9z3"/>
    <w:rsid w:val="0046528B"/>
    <w:rPr>
      <w:rFonts w:ascii="Symbol" w:hAnsi="Symbol" w:hint="default"/>
    </w:rPr>
  </w:style>
  <w:style w:type="character" w:customStyle="1" w:styleId="WW8Num10z0">
    <w:name w:val="WW8Num10z0"/>
    <w:rsid w:val="0046528B"/>
    <w:rPr>
      <w:rFonts w:ascii="Symbol" w:hAnsi="Symbol" w:hint="default"/>
    </w:rPr>
  </w:style>
  <w:style w:type="character" w:customStyle="1" w:styleId="WW8Num10z1">
    <w:name w:val="WW8Num10z1"/>
    <w:rsid w:val="0046528B"/>
    <w:rPr>
      <w:rFonts w:ascii="Courier New" w:hAnsi="Courier New" w:cs="Courier New" w:hint="default"/>
    </w:rPr>
  </w:style>
  <w:style w:type="character" w:customStyle="1" w:styleId="WW8Num10z2">
    <w:name w:val="WW8Num10z2"/>
    <w:rsid w:val="0046528B"/>
    <w:rPr>
      <w:rFonts w:ascii="Wingdings" w:hAnsi="Wingdings" w:hint="default"/>
    </w:rPr>
  </w:style>
  <w:style w:type="character" w:customStyle="1" w:styleId="WW8Num11z0">
    <w:name w:val="WW8Num11z0"/>
    <w:rsid w:val="0046528B"/>
    <w:rPr>
      <w:rFonts w:ascii="Symbol" w:hAnsi="Symbol" w:hint="default"/>
    </w:rPr>
  </w:style>
  <w:style w:type="character" w:customStyle="1" w:styleId="WW8Num11z1">
    <w:name w:val="WW8Num11z1"/>
    <w:rsid w:val="0046528B"/>
    <w:rPr>
      <w:rFonts w:ascii="Courier New" w:hAnsi="Courier New" w:cs="Courier New" w:hint="default"/>
    </w:rPr>
  </w:style>
  <w:style w:type="character" w:customStyle="1" w:styleId="WW8Num11z2">
    <w:name w:val="WW8Num11z2"/>
    <w:rsid w:val="0046528B"/>
    <w:rPr>
      <w:rFonts w:ascii="Wingdings" w:hAnsi="Wingdings" w:hint="default"/>
    </w:rPr>
  </w:style>
  <w:style w:type="character" w:customStyle="1" w:styleId="WW8Num13z0">
    <w:name w:val="WW8Num13z0"/>
    <w:rsid w:val="0046528B"/>
    <w:rPr>
      <w:rFonts w:ascii="Times New Roman" w:eastAsia="SimSun" w:hAnsi="Times New Roman" w:cs="Times New Roman" w:hint="default"/>
    </w:rPr>
  </w:style>
  <w:style w:type="character" w:customStyle="1" w:styleId="WW8Num13z1">
    <w:name w:val="WW8Num13z1"/>
    <w:rsid w:val="0046528B"/>
    <w:rPr>
      <w:rFonts w:ascii="Courier New" w:hAnsi="Courier New" w:cs="Courier New" w:hint="default"/>
    </w:rPr>
  </w:style>
  <w:style w:type="character" w:customStyle="1" w:styleId="WW8Num13z2">
    <w:name w:val="WW8Num13z2"/>
    <w:rsid w:val="0046528B"/>
    <w:rPr>
      <w:rFonts w:ascii="Wingdings" w:hAnsi="Wingdings" w:hint="default"/>
    </w:rPr>
  </w:style>
  <w:style w:type="character" w:customStyle="1" w:styleId="WW8Num13z3">
    <w:name w:val="WW8Num13z3"/>
    <w:rsid w:val="0046528B"/>
    <w:rPr>
      <w:rFonts w:ascii="Symbol" w:hAnsi="Symbol" w:hint="default"/>
    </w:rPr>
  </w:style>
  <w:style w:type="character" w:customStyle="1" w:styleId="WW8Num14z0">
    <w:name w:val="WW8Num14z0"/>
    <w:rsid w:val="0046528B"/>
    <w:rPr>
      <w:rFonts w:ascii="Times New Roman" w:eastAsia="SimSun" w:hAnsi="Times New Roman" w:cs="Times New Roman" w:hint="default"/>
    </w:rPr>
  </w:style>
  <w:style w:type="character" w:customStyle="1" w:styleId="WW8Num14z1">
    <w:name w:val="WW8Num14z1"/>
    <w:rsid w:val="0046528B"/>
    <w:rPr>
      <w:rFonts w:ascii="Courier New" w:hAnsi="Courier New" w:cs="Courier New" w:hint="default"/>
    </w:rPr>
  </w:style>
  <w:style w:type="character" w:customStyle="1" w:styleId="WW8Num14z2">
    <w:name w:val="WW8Num14z2"/>
    <w:rsid w:val="0046528B"/>
    <w:rPr>
      <w:rFonts w:ascii="Wingdings" w:hAnsi="Wingdings" w:hint="default"/>
    </w:rPr>
  </w:style>
  <w:style w:type="character" w:customStyle="1" w:styleId="WW8Num14z3">
    <w:name w:val="WW8Num14z3"/>
    <w:rsid w:val="0046528B"/>
    <w:rPr>
      <w:rFonts w:ascii="Symbol" w:hAnsi="Symbol" w:hint="default"/>
    </w:rPr>
  </w:style>
  <w:style w:type="character" w:customStyle="1" w:styleId="WW8Num17z0">
    <w:name w:val="WW8Num17z0"/>
    <w:rsid w:val="0046528B"/>
    <w:rPr>
      <w:rFonts w:ascii="Symbol" w:hAnsi="Symbol" w:hint="default"/>
    </w:rPr>
  </w:style>
  <w:style w:type="character" w:customStyle="1" w:styleId="WW8Num17z1">
    <w:name w:val="WW8Num17z1"/>
    <w:rsid w:val="0046528B"/>
    <w:rPr>
      <w:rFonts w:ascii="Courier New" w:hAnsi="Courier New" w:cs="Courier New" w:hint="default"/>
    </w:rPr>
  </w:style>
  <w:style w:type="character" w:customStyle="1" w:styleId="WW8Num17z2">
    <w:name w:val="WW8Num17z2"/>
    <w:rsid w:val="0046528B"/>
    <w:rPr>
      <w:rFonts w:ascii="Wingdings" w:hAnsi="Wingdings" w:hint="default"/>
    </w:rPr>
  </w:style>
  <w:style w:type="character" w:customStyle="1" w:styleId="WW8Num18z0">
    <w:name w:val="WW8Num18z0"/>
    <w:rsid w:val="0046528B"/>
    <w:rPr>
      <w:rFonts w:ascii="Times New Roman" w:eastAsia="SimSun" w:hAnsi="Times New Roman" w:cs="Times New Roman" w:hint="default"/>
    </w:rPr>
  </w:style>
  <w:style w:type="character" w:customStyle="1" w:styleId="WW8Num18z1">
    <w:name w:val="WW8Num18z1"/>
    <w:rsid w:val="0046528B"/>
    <w:rPr>
      <w:rFonts w:ascii="Courier New" w:hAnsi="Courier New" w:cs="Courier New" w:hint="default"/>
    </w:rPr>
  </w:style>
  <w:style w:type="character" w:customStyle="1" w:styleId="WW8Num18z2">
    <w:name w:val="WW8Num18z2"/>
    <w:rsid w:val="0046528B"/>
    <w:rPr>
      <w:rFonts w:ascii="Wingdings" w:hAnsi="Wingdings" w:hint="default"/>
    </w:rPr>
  </w:style>
  <w:style w:type="character" w:customStyle="1" w:styleId="WW8Num18z3">
    <w:name w:val="WW8Num18z3"/>
    <w:rsid w:val="0046528B"/>
    <w:rPr>
      <w:rFonts w:ascii="Symbol" w:hAnsi="Symbol" w:hint="default"/>
    </w:rPr>
  </w:style>
  <w:style w:type="character" w:customStyle="1" w:styleId="WW8Num19z0">
    <w:name w:val="WW8Num19z0"/>
    <w:rsid w:val="0046528B"/>
    <w:rPr>
      <w:rFonts w:ascii="Symbol" w:hAnsi="Symbol" w:hint="default"/>
    </w:rPr>
  </w:style>
  <w:style w:type="character" w:customStyle="1" w:styleId="WW8Num19z1">
    <w:name w:val="WW8Num19z1"/>
    <w:rsid w:val="0046528B"/>
    <w:rPr>
      <w:rFonts w:ascii="Courier New" w:hAnsi="Courier New" w:cs="Courier New" w:hint="default"/>
    </w:rPr>
  </w:style>
  <w:style w:type="character" w:customStyle="1" w:styleId="WW8Num19z2">
    <w:name w:val="WW8Num19z2"/>
    <w:rsid w:val="0046528B"/>
    <w:rPr>
      <w:rFonts w:ascii="Wingdings" w:hAnsi="Wingdings" w:hint="default"/>
    </w:rPr>
  </w:style>
  <w:style w:type="character" w:customStyle="1" w:styleId="WW8Num20z0">
    <w:name w:val="WW8Num20z0"/>
    <w:rsid w:val="0046528B"/>
    <w:rPr>
      <w:rFonts w:ascii="Times New Roman" w:eastAsia="SimSun" w:hAnsi="Times New Roman" w:cs="Times New Roman" w:hint="default"/>
    </w:rPr>
  </w:style>
  <w:style w:type="character" w:customStyle="1" w:styleId="WW8Num20z1">
    <w:name w:val="WW8Num20z1"/>
    <w:rsid w:val="0046528B"/>
    <w:rPr>
      <w:rFonts w:ascii="Courier New" w:hAnsi="Courier New" w:cs="Courier New" w:hint="default"/>
    </w:rPr>
  </w:style>
  <w:style w:type="character" w:customStyle="1" w:styleId="WW8Num20z2">
    <w:name w:val="WW8Num20z2"/>
    <w:rsid w:val="0046528B"/>
    <w:rPr>
      <w:rFonts w:ascii="Wingdings" w:hAnsi="Wingdings" w:hint="default"/>
    </w:rPr>
  </w:style>
  <w:style w:type="character" w:customStyle="1" w:styleId="WW8Num20z3">
    <w:name w:val="WW8Num20z3"/>
    <w:rsid w:val="0046528B"/>
    <w:rPr>
      <w:rFonts w:ascii="Symbol" w:hAnsi="Symbol" w:hint="default"/>
    </w:rPr>
  </w:style>
  <w:style w:type="character" w:customStyle="1" w:styleId="WW8Num21z0">
    <w:name w:val="WW8Num21z0"/>
    <w:rsid w:val="0046528B"/>
    <w:rPr>
      <w:rFonts w:ascii="Symbol" w:hAnsi="Symbol" w:hint="default"/>
    </w:rPr>
  </w:style>
  <w:style w:type="character" w:customStyle="1" w:styleId="WW8Num21z1">
    <w:name w:val="WW8Num21z1"/>
    <w:rsid w:val="0046528B"/>
    <w:rPr>
      <w:rFonts w:ascii="Courier New" w:hAnsi="Courier New" w:cs="Courier New" w:hint="default"/>
    </w:rPr>
  </w:style>
  <w:style w:type="character" w:customStyle="1" w:styleId="WW8Num21z2">
    <w:name w:val="WW8Num21z2"/>
    <w:rsid w:val="0046528B"/>
    <w:rPr>
      <w:rFonts w:ascii="Wingdings" w:hAnsi="Wingdings" w:hint="default"/>
    </w:rPr>
  </w:style>
  <w:style w:type="character" w:customStyle="1" w:styleId="WW8Num22z0">
    <w:name w:val="WW8Num22z0"/>
    <w:rsid w:val="0046528B"/>
    <w:rPr>
      <w:rFonts w:ascii="Times New Roman" w:eastAsia="SimSun" w:hAnsi="Times New Roman" w:cs="Times New Roman" w:hint="default"/>
    </w:rPr>
  </w:style>
  <w:style w:type="character" w:customStyle="1" w:styleId="WW8Num22z1">
    <w:name w:val="WW8Num22z1"/>
    <w:rsid w:val="0046528B"/>
    <w:rPr>
      <w:rFonts w:ascii="Courier New" w:hAnsi="Courier New" w:cs="Courier New" w:hint="default"/>
    </w:rPr>
  </w:style>
  <w:style w:type="character" w:customStyle="1" w:styleId="WW8Num22z2">
    <w:name w:val="WW8Num22z2"/>
    <w:rsid w:val="0046528B"/>
    <w:rPr>
      <w:rFonts w:ascii="Wingdings" w:hAnsi="Wingdings" w:hint="default"/>
    </w:rPr>
  </w:style>
  <w:style w:type="character" w:customStyle="1" w:styleId="WW8Num22z3">
    <w:name w:val="WW8Num22z3"/>
    <w:rsid w:val="0046528B"/>
    <w:rPr>
      <w:rFonts w:ascii="Symbol" w:hAnsi="Symbol" w:hint="default"/>
    </w:rPr>
  </w:style>
  <w:style w:type="character" w:customStyle="1" w:styleId="WW8Num23z0">
    <w:name w:val="WW8Num23z0"/>
    <w:rsid w:val="0046528B"/>
    <w:rPr>
      <w:rFonts w:ascii="Times New Roman" w:eastAsia="Times New Roman" w:hAnsi="Times New Roman" w:cs="Times New Roman" w:hint="default"/>
    </w:rPr>
  </w:style>
  <w:style w:type="character" w:customStyle="1" w:styleId="WW8Num23z1">
    <w:name w:val="WW8Num23z1"/>
    <w:rsid w:val="0046528B"/>
    <w:rPr>
      <w:rFonts w:ascii="Courier New" w:hAnsi="Courier New" w:cs="Courier New" w:hint="default"/>
    </w:rPr>
  </w:style>
  <w:style w:type="character" w:customStyle="1" w:styleId="WW8Num23z2">
    <w:name w:val="WW8Num23z2"/>
    <w:rsid w:val="0046528B"/>
    <w:rPr>
      <w:rFonts w:ascii="Wingdings" w:hAnsi="Wingdings" w:hint="default"/>
    </w:rPr>
  </w:style>
  <w:style w:type="character" w:customStyle="1" w:styleId="WW8Num23z3">
    <w:name w:val="WW8Num23z3"/>
    <w:rsid w:val="0046528B"/>
    <w:rPr>
      <w:rFonts w:ascii="Symbol" w:hAnsi="Symbol" w:hint="default"/>
    </w:rPr>
  </w:style>
  <w:style w:type="character" w:customStyle="1" w:styleId="WW8Num24z0">
    <w:name w:val="WW8Num24z0"/>
    <w:rsid w:val="0046528B"/>
    <w:rPr>
      <w:b/>
      <w:bCs w:val="0"/>
    </w:rPr>
  </w:style>
  <w:style w:type="character" w:customStyle="1" w:styleId="Standardnpsmoodstavce1">
    <w:name w:val="Standardní písmo odstavce1"/>
    <w:rsid w:val="0046528B"/>
  </w:style>
  <w:style w:type="character" w:customStyle="1" w:styleId="Odrky">
    <w:name w:val="Odrážky"/>
    <w:rsid w:val="0046528B"/>
    <w:rPr>
      <w:rFonts w:ascii="StarSymbol" w:eastAsia="StarSymbol" w:hAnsi="StarSymbol" w:cs="StarSymbol" w:hint="default"/>
      <w:sz w:val="18"/>
      <w:szCs w:val="18"/>
    </w:rPr>
  </w:style>
  <w:style w:type="character" w:customStyle="1" w:styleId="Symbolypreslovanie">
    <w:name w:val="Symboly pre číslovanie"/>
    <w:rsid w:val="0046528B"/>
  </w:style>
  <w:style w:type="table" w:styleId="Mriekatabuky">
    <w:name w:val="Table Grid"/>
    <w:basedOn w:val="Normlnatabuka"/>
    <w:rsid w:val="0046528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Standardnpsmoodstavce1"/>
    <w:uiPriority w:val="99"/>
    <w:rsid w:val="0046528B"/>
    <w:rPr>
      <w:color w:val="0000FF"/>
      <w:u w:val="single"/>
    </w:rPr>
  </w:style>
  <w:style w:type="character" w:styleId="Siln">
    <w:name w:val="Strong"/>
    <w:basedOn w:val="Predvolenpsmoodseku"/>
    <w:qFormat/>
    <w:rsid w:val="004A023B"/>
    <w:rPr>
      <w:b/>
      <w:bCs/>
    </w:rPr>
  </w:style>
  <w:style w:type="character" w:styleId="slostrany">
    <w:name w:val="page number"/>
    <w:basedOn w:val="Predvolenpsmoodseku"/>
    <w:rsid w:val="00B06B04"/>
  </w:style>
  <w:style w:type="paragraph" w:styleId="Odsekzoznamu">
    <w:name w:val="List Paragraph"/>
    <w:basedOn w:val="Normlny"/>
    <w:uiPriority w:val="34"/>
    <w:qFormat/>
    <w:rsid w:val="00665A54"/>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B1401E"/>
    <w:pPr>
      <w:autoSpaceDE w:val="0"/>
      <w:autoSpaceDN w:val="0"/>
      <w:adjustRightInd w:val="0"/>
    </w:pPr>
    <w:rPr>
      <w:rFonts w:ascii="Arial" w:hAnsi="Arial" w:cs="Arial"/>
      <w:color w:val="000000"/>
      <w:sz w:val="24"/>
      <w:szCs w:val="24"/>
    </w:rPr>
  </w:style>
  <w:style w:type="character" w:customStyle="1" w:styleId="PtaChar">
    <w:name w:val="Päta Char"/>
    <w:basedOn w:val="Predvolenpsmoodseku"/>
    <w:link w:val="Pta"/>
    <w:uiPriority w:val="99"/>
    <w:rsid w:val="002272E9"/>
    <w:rPr>
      <w:rFonts w:eastAsia="SimSun"/>
      <w:sz w:val="24"/>
      <w:szCs w:val="24"/>
      <w:lang w:eastAsia="ar-SA"/>
    </w:rPr>
  </w:style>
  <w:style w:type="character" w:styleId="Zvraznenie">
    <w:name w:val="Emphasis"/>
    <w:basedOn w:val="Predvolenpsmoodseku"/>
    <w:uiPriority w:val="20"/>
    <w:qFormat/>
    <w:rsid w:val="002C1FA3"/>
    <w:rPr>
      <w:i/>
      <w:iCs/>
    </w:rPr>
  </w:style>
  <w:style w:type="paragraph" w:customStyle="1" w:styleId="yiv2041831765msonormal">
    <w:name w:val="yiv2041831765msonormal"/>
    <w:basedOn w:val="Normlny"/>
    <w:rsid w:val="002B00B3"/>
    <w:pPr>
      <w:suppressAutoHyphens w:val="0"/>
      <w:spacing w:before="100" w:beforeAutospacing="1" w:after="100" w:afterAutospacing="1"/>
    </w:pPr>
    <w:rPr>
      <w:rFonts w:eastAsia="Times New Roman"/>
      <w:lang w:eastAsia="sk-SK"/>
    </w:rPr>
  </w:style>
  <w:style w:type="paragraph" w:styleId="Textbubliny">
    <w:name w:val="Balloon Text"/>
    <w:basedOn w:val="Normlny"/>
    <w:link w:val="TextbublinyChar"/>
    <w:uiPriority w:val="99"/>
    <w:semiHidden/>
    <w:unhideWhenUsed/>
    <w:rsid w:val="00E258E9"/>
    <w:rPr>
      <w:rFonts w:ascii="Tahoma" w:hAnsi="Tahoma" w:cs="Tahoma"/>
      <w:sz w:val="16"/>
      <w:szCs w:val="16"/>
    </w:rPr>
  </w:style>
  <w:style w:type="character" w:customStyle="1" w:styleId="TextbublinyChar">
    <w:name w:val="Text bubliny Char"/>
    <w:basedOn w:val="Predvolenpsmoodseku"/>
    <w:link w:val="Textbubliny"/>
    <w:uiPriority w:val="99"/>
    <w:semiHidden/>
    <w:rsid w:val="00E258E9"/>
    <w:rPr>
      <w:rFonts w:ascii="Tahoma" w:eastAsia="SimSun" w:hAnsi="Tahoma" w:cs="Tahoma"/>
      <w:sz w:val="16"/>
      <w:szCs w:val="16"/>
      <w:lang w:eastAsia="ar-SA"/>
    </w:rPr>
  </w:style>
  <w:style w:type="character" w:customStyle="1" w:styleId="4n-j">
    <w:name w:val="_4n-j"/>
    <w:basedOn w:val="Predvolenpsmoodseku"/>
    <w:rsid w:val="00933CDD"/>
  </w:style>
  <w:style w:type="character" w:customStyle="1" w:styleId="Nadpis3Char">
    <w:name w:val="Nadpis 3 Char"/>
    <w:basedOn w:val="Predvolenpsmoodseku"/>
    <w:link w:val="Nadpis3"/>
    <w:rsid w:val="00B51118"/>
    <w:rPr>
      <w:b/>
      <w:bCs/>
      <w:sz w:val="27"/>
      <w:szCs w:val="27"/>
    </w:rPr>
  </w:style>
  <w:style w:type="paragraph" w:styleId="Bezriadkovania">
    <w:name w:val="No Spacing"/>
    <w:basedOn w:val="Normlny"/>
    <w:link w:val="BezriadkovaniaChar"/>
    <w:uiPriority w:val="1"/>
    <w:qFormat/>
    <w:rsid w:val="00C626C2"/>
    <w:pPr>
      <w:suppressAutoHyphens w:val="0"/>
    </w:pPr>
    <w:rPr>
      <w:rFonts w:asciiTheme="majorHAnsi" w:eastAsiaTheme="minorHAnsi" w:hAnsiTheme="majorHAnsi" w:cstheme="majorBidi"/>
      <w:sz w:val="22"/>
      <w:szCs w:val="22"/>
      <w:lang w:eastAsia="en-US" w:bidi="en-US"/>
    </w:rPr>
  </w:style>
  <w:style w:type="character" w:customStyle="1" w:styleId="BezriadkovaniaChar">
    <w:name w:val="Bez riadkovania Char"/>
    <w:basedOn w:val="Predvolenpsmoodseku"/>
    <w:link w:val="Bezriadkovania"/>
    <w:uiPriority w:val="1"/>
    <w:rsid w:val="00C626C2"/>
    <w:rPr>
      <w:rFonts w:asciiTheme="majorHAnsi" w:eastAsiaTheme="minorHAnsi" w:hAnsiTheme="majorHAnsi" w:cstheme="majorBidi"/>
      <w:sz w:val="22"/>
      <w:szCs w:val="22"/>
      <w:lang w:eastAsia="en-US" w:bidi="en-US"/>
    </w:rPr>
  </w:style>
</w:styles>
</file>

<file path=word/webSettings.xml><?xml version="1.0" encoding="utf-8"?>
<w:webSettings xmlns:r="http://schemas.openxmlformats.org/officeDocument/2006/relationships" xmlns:w="http://schemas.openxmlformats.org/wordprocessingml/2006/main">
  <w:divs>
    <w:div w:id="21515533">
      <w:bodyDiv w:val="1"/>
      <w:marLeft w:val="0"/>
      <w:marRight w:val="0"/>
      <w:marTop w:val="0"/>
      <w:marBottom w:val="0"/>
      <w:divBdr>
        <w:top w:val="none" w:sz="0" w:space="0" w:color="auto"/>
        <w:left w:val="none" w:sz="0" w:space="0" w:color="auto"/>
        <w:bottom w:val="none" w:sz="0" w:space="0" w:color="auto"/>
        <w:right w:val="none" w:sz="0" w:space="0" w:color="auto"/>
      </w:divBdr>
      <w:divsChild>
        <w:div w:id="646013028">
          <w:marLeft w:val="0"/>
          <w:marRight w:val="0"/>
          <w:marTop w:val="125"/>
          <w:marBottom w:val="0"/>
          <w:divBdr>
            <w:top w:val="none" w:sz="0" w:space="0" w:color="auto"/>
            <w:left w:val="none" w:sz="0" w:space="0" w:color="auto"/>
            <w:bottom w:val="none" w:sz="0" w:space="0" w:color="auto"/>
            <w:right w:val="none" w:sz="0" w:space="0" w:color="auto"/>
          </w:divBdr>
        </w:div>
      </w:divsChild>
    </w:div>
    <w:div w:id="172190717">
      <w:bodyDiv w:val="1"/>
      <w:marLeft w:val="0"/>
      <w:marRight w:val="0"/>
      <w:marTop w:val="0"/>
      <w:marBottom w:val="0"/>
      <w:divBdr>
        <w:top w:val="none" w:sz="0" w:space="0" w:color="auto"/>
        <w:left w:val="none" w:sz="0" w:space="0" w:color="auto"/>
        <w:bottom w:val="none" w:sz="0" w:space="0" w:color="auto"/>
        <w:right w:val="none" w:sz="0" w:space="0" w:color="auto"/>
      </w:divBdr>
      <w:divsChild>
        <w:div w:id="887230172">
          <w:marLeft w:val="0"/>
          <w:marRight w:val="0"/>
          <w:marTop w:val="0"/>
          <w:marBottom w:val="0"/>
          <w:divBdr>
            <w:top w:val="none" w:sz="0" w:space="0" w:color="auto"/>
            <w:left w:val="none" w:sz="0" w:space="0" w:color="auto"/>
            <w:bottom w:val="none" w:sz="0" w:space="0" w:color="auto"/>
            <w:right w:val="none" w:sz="0" w:space="0" w:color="auto"/>
          </w:divBdr>
        </w:div>
      </w:divsChild>
    </w:div>
    <w:div w:id="434134909">
      <w:bodyDiv w:val="1"/>
      <w:marLeft w:val="0"/>
      <w:marRight w:val="0"/>
      <w:marTop w:val="0"/>
      <w:marBottom w:val="0"/>
      <w:divBdr>
        <w:top w:val="none" w:sz="0" w:space="0" w:color="auto"/>
        <w:left w:val="none" w:sz="0" w:space="0" w:color="auto"/>
        <w:bottom w:val="none" w:sz="0" w:space="0" w:color="auto"/>
        <w:right w:val="none" w:sz="0" w:space="0" w:color="auto"/>
      </w:divBdr>
    </w:div>
    <w:div w:id="940264670">
      <w:bodyDiv w:val="1"/>
      <w:marLeft w:val="0"/>
      <w:marRight w:val="0"/>
      <w:marTop w:val="0"/>
      <w:marBottom w:val="0"/>
      <w:divBdr>
        <w:top w:val="none" w:sz="0" w:space="0" w:color="auto"/>
        <w:left w:val="none" w:sz="0" w:space="0" w:color="auto"/>
        <w:bottom w:val="none" w:sz="0" w:space="0" w:color="auto"/>
        <w:right w:val="none" w:sz="0" w:space="0" w:color="auto"/>
      </w:divBdr>
    </w:div>
    <w:div w:id="9685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pasch-net.de/kli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aditel@gfsnbana.edu.s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gfs@gfsnbana.edu.sk" TargetMode="External"/><Relationship Id="rId4" Type="http://schemas.openxmlformats.org/officeDocument/2006/relationships/settings" Target="settings.xml"/><Relationship Id="rId9" Type="http://schemas.openxmlformats.org/officeDocument/2006/relationships/hyperlink" Target="http://www.gfsnbana.edupage.org" TargetMode="External"/><Relationship Id="rId14"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CFD3-03F6-4540-9998-1244DB7F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8325</Words>
  <Characters>47453</Characters>
  <Application>Microsoft Office Word</Application>
  <DocSecurity>0</DocSecurity>
  <Lines>395</Lines>
  <Paragraphs>111</Paragraphs>
  <ScaleCrop>false</ScaleCrop>
  <HeadingPairs>
    <vt:vector size="2" baseType="variant">
      <vt:variant>
        <vt:lpstr>Názov</vt:lpstr>
      </vt:variant>
      <vt:variant>
        <vt:i4>1</vt:i4>
      </vt:variant>
    </vt:vector>
  </HeadingPairs>
  <TitlesOfParts>
    <vt:vector size="1" baseType="lpstr">
      <vt:lpstr>Gymnázium Františka Švantnera</vt:lpstr>
    </vt:vector>
  </TitlesOfParts>
  <Company/>
  <LinksUpToDate>false</LinksUpToDate>
  <CharactersWithSpaces>55667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Gymnázium Františka Švantnera</dc:title>
  <dc:creator>Radko</dc:creator>
  <cp:lastModifiedBy>radovan</cp:lastModifiedBy>
  <cp:revision>5</cp:revision>
  <cp:lastPrinted>2017-10-30T10:19:00Z</cp:lastPrinted>
  <dcterms:created xsi:type="dcterms:W3CDTF">2019-10-07T07:54:00Z</dcterms:created>
  <dcterms:modified xsi:type="dcterms:W3CDTF">2019-12-09T11:04:00Z</dcterms:modified>
</cp:coreProperties>
</file>