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0" w:rsidRPr="00D32482" w:rsidRDefault="008E5110" w:rsidP="008E5110">
      <w:pPr>
        <w:spacing w:after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D32482">
        <w:rPr>
          <w:rFonts w:ascii="Times New Roman" w:hAnsi="Times New Roman"/>
          <w:b/>
          <w:sz w:val="28"/>
          <w:szCs w:val="24"/>
        </w:rPr>
        <w:t>Smotanové poháre a rýchle dezerty</w:t>
      </w:r>
    </w:p>
    <w:p w:rsidR="008E5110" w:rsidRDefault="008E5110" w:rsidP="008E5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110" w:rsidRDefault="008E5110" w:rsidP="008E51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Jemné smotanové výrobky sú špeciálne nepečené výrobky, v ktorých receptúre sa nachádza smotana na šľahanie. Používa sa predovšetkým na prípravu náplní výrobkov tejto skupiny. Smotana zjemňuje chuť a vôňu a zvyšuje kvalitu výrobkov. Výrobky sa vyznačujú výrazne sladkou chuťou, ktorá je zjemnená šľahačkou. Výrobky majú </w:t>
      </w:r>
      <w:proofErr w:type="spellStart"/>
      <w:r>
        <w:rPr>
          <w:rFonts w:ascii="Times New Roman" w:hAnsi="Times New Roman"/>
          <w:sz w:val="24"/>
          <w:szCs w:val="24"/>
        </w:rPr>
        <w:t>polotrvanlivý</w:t>
      </w:r>
      <w:proofErr w:type="spellEnd"/>
      <w:r>
        <w:rPr>
          <w:rFonts w:ascii="Times New Roman" w:hAnsi="Times New Roman"/>
          <w:sz w:val="24"/>
          <w:szCs w:val="24"/>
        </w:rPr>
        <w:t xml:space="preserve"> charakter.</w:t>
      </w:r>
    </w:p>
    <w:p w:rsidR="008E5110" w:rsidRDefault="008E5110" w:rsidP="008E5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110" w:rsidRPr="00B725F3" w:rsidRDefault="008E5110" w:rsidP="008E511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25F3">
        <w:rPr>
          <w:rFonts w:ascii="Times New Roman" w:hAnsi="Times New Roman"/>
          <w:b/>
          <w:sz w:val="24"/>
          <w:szCs w:val="24"/>
        </w:rPr>
        <w:t xml:space="preserve">Vanilková Panna </w:t>
      </w:r>
      <w:proofErr w:type="spellStart"/>
      <w:r w:rsidRPr="00B725F3">
        <w:rPr>
          <w:rFonts w:ascii="Times New Roman" w:hAnsi="Times New Roman"/>
          <w:b/>
          <w:sz w:val="24"/>
          <w:szCs w:val="24"/>
        </w:rPr>
        <w:t>Cotta</w:t>
      </w:r>
      <w:proofErr w:type="spellEnd"/>
    </w:p>
    <w:p w:rsidR="008E5110" w:rsidRPr="00B725F3" w:rsidRDefault="008E5110" w:rsidP="008E51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83F">
        <w:rPr>
          <w:rFonts w:ascii="Times New Roman" w:hAnsi="Times New Roman"/>
          <w:sz w:val="24"/>
          <w:szCs w:val="24"/>
          <w:u w:val="single"/>
        </w:rPr>
        <w:t>Suroviny: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5F3">
        <w:rPr>
          <w:rFonts w:ascii="Times New Roman" w:hAnsi="Times New Roman"/>
          <w:sz w:val="24"/>
          <w:szCs w:val="24"/>
        </w:rPr>
        <w:t xml:space="preserve">600ml smotany 30%, 200ml polotučného mlieka, 4PL práškového cukru, 1/2PL práškového cukru, 1 vanilkový struk, 150g želatínového </w:t>
      </w:r>
      <w:proofErr w:type="spellStart"/>
      <w:r w:rsidRPr="00B725F3">
        <w:rPr>
          <w:rFonts w:ascii="Times New Roman" w:hAnsi="Times New Roman"/>
          <w:sz w:val="24"/>
          <w:szCs w:val="24"/>
        </w:rPr>
        <w:t>stužovača</w:t>
      </w:r>
      <w:proofErr w:type="spellEnd"/>
      <w:r w:rsidRPr="00B725F3">
        <w:rPr>
          <w:rFonts w:ascii="Times New Roman" w:hAnsi="Times New Roman"/>
          <w:sz w:val="24"/>
          <w:szCs w:val="24"/>
        </w:rPr>
        <w:t>, olivový olej, maliny.</w:t>
      </w:r>
    </w:p>
    <w:p w:rsidR="008E5110" w:rsidRPr="0088583F" w:rsidRDefault="008E5110" w:rsidP="008E51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8583F">
        <w:rPr>
          <w:rFonts w:ascii="Times New Roman" w:hAnsi="Times New Roman"/>
          <w:sz w:val="24"/>
          <w:szCs w:val="24"/>
          <w:u w:val="single"/>
        </w:rPr>
        <w:t>Postup prípravy:</w:t>
      </w:r>
    </w:p>
    <w:p w:rsidR="008E5110" w:rsidRDefault="008E5110" w:rsidP="008E511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74295</wp:posOffset>
            </wp:positionV>
            <wp:extent cx="246062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405" y="21399"/>
                <wp:lineTo x="21405" y="0"/>
                <wp:lineTo x="0" y="0"/>
              </wp:wrapPolygon>
            </wp:wrapTight>
            <wp:docPr id="2" name="Obrázok 2" descr="http://www.kondice.cz/wp-content/uploads/2012/05/shutterstock_6386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dice.cz/wp-content/uploads/2012/05/shutterstock_6386035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 Smotanu a cukor dáme variť. Vanilkový struk pozdĺžne prekrojíme a nožom zoškrabneme vnútorný obsah s jadierkami. Jadierka vanilky primiešame do hrnca. Zmes privedieme do varu a odstavíme. Želatínu si pripravíme podľa návodu na obale a vmiešame do zmesi v hrnci, kým je ešte teplá. Formy, v ktorých bude panna </w:t>
      </w:r>
      <w:proofErr w:type="spellStart"/>
      <w:r>
        <w:rPr>
          <w:rFonts w:ascii="Times New Roman" w:hAnsi="Times New Roman"/>
          <w:sz w:val="24"/>
          <w:szCs w:val="24"/>
        </w:rPr>
        <w:t>cotta</w:t>
      </w:r>
      <w:proofErr w:type="spellEnd"/>
      <w:r>
        <w:rPr>
          <w:rFonts w:ascii="Times New Roman" w:hAnsi="Times New Roman"/>
          <w:sz w:val="24"/>
          <w:szCs w:val="24"/>
        </w:rPr>
        <w:t xml:space="preserve"> chladnúť, môžu byť poháre, keramika, taniere a pod., vymastíme olivovým olejom a naplníme ich pripravenou zmesou. </w:t>
      </w:r>
    </w:p>
    <w:p w:rsidR="008E5110" w:rsidRDefault="008E5110" w:rsidP="008E5110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zdobenie a kontrast chuti môžeme použiť horúce maliny prevarené s cukrom.</w:t>
      </w:r>
    </w:p>
    <w:p w:rsidR="008E5110" w:rsidRDefault="008E5110" w:rsidP="008E5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110" w:rsidRPr="0088583F" w:rsidRDefault="008E5110" w:rsidP="008E511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8583F">
        <w:rPr>
          <w:rFonts w:ascii="Times New Roman" w:hAnsi="Times New Roman"/>
          <w:b/>
          <w:sz w:val="24"/>
          <w:szCs w:val="24"/>
        </w:rPr>
        <w:t>Smotanový duo pohár</w:t>
      </w:r>
    </w:p>
    <w:p w:rsidR="008E5110" w:rsidRDefault="008E5110" w:rsidP="008E511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83F">
        <w:rPr>
          <w:rFonts w:ascii="Times New Roman" w:hAnsi="Times New Roman"/>
          <w:sz w:val="24"/>
          <w:szCs w:val="24"/>
          <w:u w:val="single"/>
        </w:rPr>
        <w:t>Suroviny:</w:t>
      </w:r>
      <w:r w:rsidRPr="0088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30ks piškót, 6PL ovocného sirupu, 400g kyslej smotany, 3PL práškového cukru, 1 banán, 2PL kakaa, 50g čučoriedok.</w:t>
      </w:r>
    </w:p>
    <w:p w:rsidR="008E5110" w:rsidRDefault="008E5110" w:rsidP="008E511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62865</wp:posOffset>
            </wp:positionV>
            <wp:extent cx="207645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02" y="21510"/>
                <wp:lineTo x="21402" y="0"/>
                <wp:lineTo x="0" y="0"/>
              </wp:wrapPolygon>
            </wp:wrapTight>
            <wp:docPr id="1" name="Obrázok 1" descr="http://www.vaserecepty.sk/images/vasereceptyfotka/472/IMG_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erecepty.sk/images/vasereceptyfotka/472/IMG_578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2" r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u w:val="single"/>
        </w:rPr>
        <w:t>Postup prípravy: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5110" w:rsidRPr="0088583F" w:rsidRDefault="008E5110" w:rsidP="008E5110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pohárov vložíme piškóty a polejeme ich sirupom. Kyslú smotanu vymiešame s cukrom a polovicu rozdelíme do pohárov. Pridáme nakrájaný banán a ďalšie piškóty, ktoré opäť polejeme sirupom. Do zvyšku smotanového krému pridáme kakaový prášok, trochu cukru a dobre rozmiešame. Kakaový krém rozdelíme do pohárov.. na vrch poukladáme piškóty, jemne ich ponoríme a pridáme ovocie.</w:t>
      </w:r>
    </w:p>
    <w:p w:rsidR="00CF3394" w:rsidRDefault="00CF3394">
      <w:bookmarkStart w:id="0" w:name="_GoBack"/>
      <w:bookmarkEnd w:id="0"/>
    </w:p>
    <w:sectPr w:rsidR="00CF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4BB"/>
    <w:multiLevelType w:val="hybridMultilevel"/>
    <w:tmpl w:val="DA487AA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4D96"/>
    <w:multiLevelType w:val="hybridMultilevel"/>
    <w:tmpl w:val="4BA45B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0"/>
    <w:rsid w:val="008E5110"/>
    <w:rsid w:val="00C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11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11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kondice.cz/wp-content/uploads/2012/05/shutterstock_6386035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vaserecepty.sk/images/vasereceptyfotka/472/IMG_5787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2021-02-15T09:45:00Z</dcterms:created>
  <dcterms:modified xsi:type="dcterms:W3CDTF">2021-02-15T09:45:00Z</dcterms:modified>
</cp:coreProperties>
</file>