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BF" w:rsidRDefault="00D74EBF" w:rsidP="00D74EBF">
      <w:pPr>
        <w:pStyle w:val="Nadpis1"/>
        <w:numPr>
          <w:ilvl w:val="0"/>
          <w:numId w:val="0"/>
        </w:numPr>
        <w:ind w:left="780"/>
        <w:jc w:val="center"/>
      </w:pPr>
      <w:bookmarkStart w:id="0" w:name="_Toc49941793"/>
      <w:r w:rsidRPr="00440E84">
        <w:t>Pečenie oblátok</w:t>
      </w:r>
      <w:bookmarkEnd w:id="0"/>
    </w:p>
    <w:p w:rsidR="00D74EBF" w:rsidRPr="009C7B89" w:rsidRDefault="00D74EBF" w:rsidP="00D74EBF">
      <w:pPr>
        <w:pStyle w:val="Odsekzoznamu"/>
        <w:spacing w:after="0" w:line="240" w:lineRule="auto"/>
        <w:ind w:left="0" w:right="850"/>
        <w:jc w:val="left"/>
        <w:rPr>
          <w:rFonts w:ascii="Times New Roman" w:hAnsi="Times New Roman" w:cs="Times New Roman"/>
          <w:szCs w:val="24"/>
        </w:rPr>
      </w:pP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before="260" w:after="0" w:line="242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Pečenie oblátkového cesta prebieha medzi dvoma kovovými platňami kontaktným spôsobom v oblátkových formách, ktoré sú základnou súčasťou pečúcich zariadení.</w:t>
      </w: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before="9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after="0" w:line="247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 ručnej výrobe sa tekuté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oblátkové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cesto dávkuje na spodnú pečúcu platňu otvorenej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formy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kalibrovanou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naberačkou.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automaticky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riadených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zariadeniach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cesto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strieka tromi prípadne i viacerými tryskami.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zatvorení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formy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 jej uzamknutí nastáva vlastné pečenie oblátkového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6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cesta.</w:t>
      </w: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after="0" w:line="249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Teplota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pri pečení oblátok v prvej fáze je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120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až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150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°C, v prvej fáze sa prudko vyvíja a expanduje vodná para a rozkladajú sa použité chemické kypriace prostriedky. Vzniknuté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plyny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pečenú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hmotu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kypria,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21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časť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hmoty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však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vytláčajú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formy.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Tým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vzniká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nežiaduci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2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odpad</w:t>
      </w:r>
      <w:r w:rsidRPr="00D74EBF">
        <w:rPr>
          <w:rFonts w:ascii="Times New Roman" w:eastAsia="Times New Roman" w:hAnsi="Times New Roman" w:cs="Times New Roman"/>
          <w:b w:val="0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– </w:t>
      </w:r>
      <w:proofErr w:type="spellStart"/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odpečky</w:t>
      </w:r>
      <w:proofErr w:type="spellEnd"/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.</w:t>
      </w:r>
      <w:r w:rsidRPr="00D74EBF">
        <w:rPr>
          <w:rFonts w:ascii="Times New Roman" w:eastAsia="Times New Roman" w:hAnsi="Times New Roman" w:cs="Times New Roman"/>
          <w:b w:val="0"/>
          <w:i/>
          <w:color w:val="231F20"/>
          <w:w w:val="115"/>
          <w:szCs w:val="24"/>
          <w:lang w:eastAsia="sk-SK" w:bidi="sk-SK"/>
        </w:rPr>
        <w:t xml:space="preserve"> </w:t>
      </w:r>
      <w:proofErr w:type="spellStart"/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Odpečky</w:t>
      </w:r>
      <w:proofErr w:type="spellEnd"/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majú polotuhú konzistenciu a už sa nedajú ďalej spracovať na potravinársku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výrobu,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používajú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len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skrmovanie.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strednej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fáze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teplota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dosahuje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 280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°C,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ku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koncu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240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260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°C.</w:t>
      </w: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after="0" w:line="252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Čas pečenia sa pohybuje v širokých medziach: od 45 sekúnd do 4 minút. Závisí od viacerých faktorov, napr. od hmotnosti, hrúbky a rozmeru oblátky, teploty foriem, kvality a druhu oblátkových ciest a pod.</w:t>
      </w: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before="4"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D74EBF" w:rsidRPr="00D74EBF" w:rsidRDefault="00D74EBF" w:rsidP="00D74EBF">
      <w:pPr>
        <w:widowControl w:val="0"/>
        <w:tabs>
          <w:tab w:val="left" w:pos="9072"/>
        </w:tabs>
        <w:autoSpaceDE w:val="0"/>
        <w:autoSpaceDN w:val="0"/>
        <w:spacing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Formy na pečenie bielych oblátok sú rovnaké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ako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na hnedé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oblátky,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ich pečúce plochy sú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však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hladké.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Teplota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bielych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oblátok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je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nižšia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ako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teplota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pečenia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hnedých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oblátok.</w:t>
      </w:r>
    </w:p>
    <w:p w:rsidR="00D74EBF" w:rsidRPr="00F04808" w:rsidRDefault="00D74EBF" w:rsidP="00D74EBF">
      <w:pPr>
        <w:widowControl w:val="0"/>
        <w:tabs>
          <w:tab w:val="left" w:pos="9072"/>
        </w:tabs>
        <w:autoSpaceDE w:val="0"/>
        <w:autoSpaceDN w:val="0"/>
        <w:spacing w:before="11" w:after="0" w:line="242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Aby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cesto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nelepilo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plochy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formy,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musia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občas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potierať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2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stolovým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olejom,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stuženým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pokrmovým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tukom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alebo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upraveným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včelím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 w:rsidRPr="00D74EBF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voskom.</w:t>
      </w:r>
    </w:p>
    <w:p w:rsidR="00D74EBF" w:rsidRDefault="00D74EBF" w:rsidP="00D74E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74EBF" w:rsidRDefault="00D74EBF" w:rsidP="00D74E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3C5352" w:rsidRDefault="00D74EBF" w:rsidP="00D74EBF">
      <w:bookmarkStart w:id="1" w:name="_GoBack"/>
      <w:bookmarkEnd w:id="1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484D639" wp14:editId="071B1A3C">
            <wp:simplePos x="0" y="0"/>
            <wp:positionH relativeFrom="column">
              <wp:posOffset>-117475</wp:posOffset>
            </wp:positionH>
            <wp:positionV relativeFrom="paragraph">
              <wp:posOffset>28575</wp:posOffset>
            </wp:positionV>
            <wp:extent cx="3922395" cy="2466975"/>
            <wp:effectExtent l="0" t="0" r="1905" b="9525"/>
            <wp:wrapSquare wrapText="bothSides"/>
            <wp:docPr id="2" name="Obrázok 2" descr="Výsledok vyhľadávania obrázkov pre dopyt oblátkov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blátkova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896003C" wp14:editId="1D93CC79">
            <wp:simplePos x="0" y="0"/>
            <wp:positionH relativeFrom="column">
              <wp:posOffset>-849630</wp:posOffset>
            </wp:positionH>
            <wp:positionV relativeFrom="paragraph">
              <wp:posOffset>2133600</wp:posOffset>
            </wp:positionV>
            <wp:extent cx="3133725" cy="1638300"/>
            <wp:effectExtent l="0" t="0" r="9525" b="0"/>
            <wp:wrapNone/>
            <wp:docPr id="1" name="Obrázok 1" descr="Vianočné ob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čné oblát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50" b="68000" l="852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7" b="39000"/>
                    <a:stretch/>
                  </pic:blipFill>
                  <pic:spPr bwMode="auto">
                    <a:xfrm>
                      <a:off x="0" y="0"/>
                      <a:ext cx="3133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BF"/>
    <w:rsid w:val="003C5352"/>
    <w:rsid w:val="00D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EB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4EB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74EBF"/>
    <w:rPr>
      <w:rFonts w:ascii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D74E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EBF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EB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4EB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74EBF"/>
    <w:rPr>
      <w:rFonts w:ascii="Times New Roman" w:hAnsi="Times New Roman" w:cs="Times New Roman"/>
      <w:b/>
      <w:sz w:val="24"/>
      <w:szCs w:val="24"/>
    </w:rPr>
  </w:style>
  <w:style w:type="paragraph" w:styleId="Odsekzoznamu">
    <w:name w:val="List Paragraph"/>
    <w:basedOn w:val="Normlny"/>
    <w:uiPriority w:val="1"/>
    <w:qFormat/>
    <w:rsid w:val="00D74E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EBF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2021-02-15T08:42:00Z</dcterms:created>
  <dcterms:modified xsi:type="dcterms:W3CDTF">2021-02-15T08:47:00Z</dcterms:modified>
</cp:coreProperties>
</file>