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3FB" w:rsidRPr="00F43E6D" w:rsidRDefault="00E933FB">
      <w:pPr>
        <w:pStyle w:val="Advnadpis"/>
        <w:pBdr>
          <w:top w:val="none" w:sz="0" w:space="0" w:color="auto"/>
          <w:left w:val="none" w:sz="0" w:space="0" w:color="auto"/>
          <w:bottom w:val="none" w:sz="0" w:space="0" w:color="auto"/>
          <w:right w:val="none" w:sz="0" w:space="0" w:color="auto"/>
          <w:bar w:val="none" w:sz="0" w:color="auto"/>
        </w:pBdr>
        <w:rPr>
          <w:rFonts w:hAnsi="Times New Roman" w:cs="Times New Roman"/>
        </w:rPr>
      </w:pPr>
      <w:r w:rsidRPr="00F43E6D">
        <w:rPr>
          <w:rFonts w:hAnsi="Times New Roman" w:cs="Times New Roman"/>
        </w:rPr>
        <w:t>Rámcová kúpna zmluva</w:t>
      </w:r>
    </w:p>
    <w:p w:rsidR="00E933FB" w:rsidRPr="00F43E6D" w:rsidRDefault="00E933FB">
      <w:pPr>
        <w:pStyle w:val="Advnormal"/>
        <w:pBdr>
          <w:top w:val="none" w:sz="0" w:space="0" w:color="auto"/>
          <w:left w:val="none" w:sz="0" w:space="0" w:color="auto"/>
          <w:bottom w:val="none" w:sz="0" w:space="0" w:color="auto"/>
          <w:right w:val="none" w:sz="0" w:space="0" w:color="auto"/>
          <w:bar w:val="none" w:sz="0" w:color="auto"/>
        </w:pBdr>
        <w:jc w:val="center"/>
        <w:rPr>
          <w:rFonts w:hAnsi="Times New Roman" w:cs="Times New Roman"/>
          <w:i/>
          <w:iCs/>
        </w:rPr>
      </w:pPr>
      <w:r w:rsidRPr="00F43E6D">
        <w:rPr>
          <w:rFonts w:hAnsi="Times New Roman" w:cs="Times New Roman"/>
          <w:i/>
          <w:iCs/>
        </w:rPr>
        <w:t xml:space="preserve">uzavretá podľa </w:t>
      </w:r>
      <w:proofErr w:type="spellStart"/>
      <w:r w:rsidRPr="00F43E6D">
        <w:rPr>
          <w:rFonts w:hAnsi="Times New Roman" w:cs="Times New Roman"/>
          <w:i/>
          <w:iCs/>
        </w:rPr>
        <w:t>ust</w:t>
      </w:r>
      <w:proofErr w:type="spellEnd"/>
      <w:r w:rsidRPr="00F43E6D">
        <w:rPr>
          <w:rFonts w:hAnsi="Times New Roman" w:cs="Times New Roman"/>
          <w:i/>
          <w:iCs/>
        </w:rPr>
        <w:t>. § 409 a </w:t>
      </w:r>
      <w:proofErr w:type="spellStart"/>
      <w:r w:rsidRPr="00F43E6D">
        <w:rPr>
          <w:rFonts w:hAnsi="Times New Roman" w:cs="Times New Roman"/>
          <w:i/>
          <w:iCs/>
        </w:rPr>
        <w:t>nasl</w:t>
      </w:r>
      <w:proofErr w:type="spellEnd"/>
      <w:r w:rsidRPr="00F43E6D">
        <w:rPr>
          <w:rFonts w:hAnsi="Times New Roman" w:cs="Times New Roman"/>
          <w:i/>
          <w:iCs/>
        </w:rPr>
        <w:t>. v spojení s </w:t>
      </w:r>
      <w:proofErr w:type="spellStart"/>
      <w:r w:rsidRPr="00F43E6D">
        <w:rPr>
          <w:rFonts w:hAnsi="Times New Roman" w:cs="Times New Roman"/>
          <w:i/>
          <w:iCs/>
        </w:rPr>
        <w:t>ust</w:t>
      </w:r>
      <w:proofErr w:type="spellEnd"/>
      <w:r w:rsidRPr="00F43E6D">
        <w:rPr>
          <w:rFonts w:hAnsi="Times New Roman" w:cs="Times New Roman"/>
          <w:i/>
          <w:iCs/>
        </w:rPr>
        <w:t>. § 269 ods. 2 Obch. zákonníka</w:t>
      </w:r>
    </w:p>
    <w:p w:rsidR="00E933FB" w:rsidRPr="00F43E6D" w:rsidRDefault="00E933FB">
      <w:pPr>
        <w:pStyle w:val="Advnormal"/>
        <w:pBdr>
          <w:top w:val="none" w:sz="0" w:space="0" w:color="auto"/>
          <w:left w:val="none" w:sz="0" w:space="0" w:color="auto"/>
          <w:bottom w:val="none" w:sz="0" w:space="0" w:color="auto"/>
          <w:right w:val="none" w:sz="0" w:space="0" w:color="auto"/>
          <w:bar w:val="none" w:sz="0" w:color="auto"/>
        </w:pBdr>
        <w:rPr>
          <w:rFonts w:hAnsi="Times New Roman" w:cs="Times New Roman"/>
          <w:i/>
          <w:iCs/>
        </w:rPr>
      </w:pPr>
    </w:p>
    <w:p w:rsidR="00E933FB" w:rsidRPr="00F43E6D" w:rsidRDefault="00E933FB">
      <w:pPr>
        <w:pStyle w:val="Advnormal"/>
        <w:pBdr>
          <w:top w:val="none" w:sz="0" w:space="0" w:color="auto"/>
          <w:left w:val="none" w:sz="0" w:space="0" w:color="auto"/>
          <w:bottom w:val="none" w:sz="0" w:space="0" w:color="auto"/>
          <w:right w:val="none" w:sz="0" w:space="0" w:color="auto"/>
          <w:bar w:val="none" w:sz="0" w:color="auto"/>
        </w:pBdr>
        <w:rPr>
          <w:rFonts w:hAnsi="Times New Roman" w:cs="Times New Roman"/>
          <w:i/>
          <w:iCs/>
        </w:rPr>
      </w:pPr>
      <w:r w:rsidRPr="00F43E6D">
        <w:rPr>
          <w:rFonts w:hAnsi="Times New Roman" w:cs="Times New Roman"/>
          <w:i/>
          <w:iCs/>
        </w:rPr>
        <w:t>medzi zmluvnými stranami:</w:t>
      </w:r>
    </w:p>
    <w:p w:rsidR="00E933FB" w:rsidRPr="00F43E6D" w:rsidRDefault="00E933FB">
      <w:pPr>
        <w:pStyle w:val="Advpodpis"/>
        <w:pBdr>
          <w:top w:val="none" w:sz="0" w:space="0" w:color="auto"/>
          <w:left w:val="none" w:sz="0" w:space="0" w:color="auto"/>
          <w:bottom w:val="none" w:sz="0" w:space="0" w:color="auto"/>
          <w:right w:val="none" w:sz="0" w:space="0" w:color="auto"/>
          <w:bar w:val="none" w:sz="0" w:color="auto"/>
        </w:pBdr>
        <w:jc w:val="center"/>
        <w:rPr>
          <w:i/>
          <w:iCs/>
        </w:rPr>
      </w:pPr>
    </w:p>
    <w:p w:rsidR="00E933FB" w:rsidRPr="00F43E6D" w:rsidRDefault="00E933FB" w:rsidP="00972411">
      <w:pPr>
        <w:pBdr>
          <w:top w:val="none" w:sz="0" w:space="0" w:color="auto"/>
          <w:left w:val="none" w:sz="0" w:space="0" w:color="auto"/>
          <w:bottom w:val="none" w:sz="0" w:space="0" w:color="auto"/>
          <w:right w:val="none" w:sz="0" w:space="0" w:color="auto"/>
          <w:bar w:val="none" w:sz="0" w:color="auto"/>
        </w:pBdr>
        <w:tabs>
          <w:tab w:val="left" w:pos="284"/>
          <w:tab w:val="left" w:pos="2977"/>
        </w:tabs>
        <w:rPr>
          <w:rFonts w:hAnsi="Times New Roman" w:cs="Times New Roman"/>
          <w:b/>
          <w:bCs/>
          <w:sz w:val="24"/>
          <w:szCs w:val="24"/>
        </w:rPr>
      </w:pPr>
      <w:r w:rsidRPr="00F43E6D">
        <w:rPr>
          <w:rFonts w:hAnsi="Times New Roman" w:cs="Times New Roman"/>
        </w:rPr>
        <w:t>1.</w:t>
      </w:r>
      <w:r w:rsidRPr="00F43E6D">
        <w:rPr>
          <w:rFonts w:hAnsi="Times New Roman" w:cs="Times New Roman"/>
        </w:rPr>
        <w:tab/>
      </w:r>
      <w:r w:rsidRPr="00F43E6D">
        <w:rPr>
          <w:rFonts w:hAnsi="Times New Roman" w:cs="Times New Roman"/>
          <w:sz w:val="24"/>
          <w:szCs w:val="24"/>
        </w:rPr>
        <w:t>obchodné meno:</w:t>
      </w:r>
      <w:r w:rsidRPr="00F43E6D">
        <w:rPr>
          <w:rFonts w:hAnsi="Times New Roman" w:cs="Times New Roman"/>
          <w:sz w:val="24"/>
          <w:szCs w:val="24"/>
        </w:rPr>
        <w:tab/>
      </w:r>
      <w:r w:rsidRPr="00F43E6D">
        <w:rPr>
          <w:rFonts w:hAnsi="Times New Roman" w:cs="Times New Roman"/>
          <w:b/>
          <w:bCs/>
          <w:sz w:val="24"/>
          <w:szCs w:val="24"/>
        </w:rPr>
        <w:t xml:space="preserve">INMEDIA, spol. s </w:t>
      </w:r>
      <w:proofErr w:type="spellStart"/>
      <w:r w:rsidRPr="00F43E6D">
        <w:rPr>
          <w:rFonts w:hAnsi="Times New Roman" w:cs="Times New Roman"/>
          <w:b/>
          <w:bCs/>
          <w:sz w:val="24"/>
          <w:szCs w:val="24"/>
        </w:rPr>
        <w:t>r.o</w:t>
      </w:r>
      <w:proofErr w:type="spellEnd"/>
      <w:r w:rsidRPr="00F43E6D">
        <w:rPr>
          <w:rFonts w:hAnsi="Times New Roman" w:cs="Times New Roman"/>
          <w:b/>
          <w:bCs/>
          <w:sz w:val="24"/>
          <w:szCs w:val="24"/>
        </w:rPr>
        <w:t>.</w:t>
      </w:r>
    </w:p>
    <w:p w:rsidR="00E933FB" w:rsidRPr="00F43E6D" w:rsidRDefault="00E933FB" w:rsidP="00972411">
      <w:pPr>
        <w:pBdr>
          <w:top w:val="none" w:sz="0" w:space="0" w:color="auto"/>
          <w:left w:val="none" w:sz="0" w:space="0" w:color="auto"/>
          <w:bottom w:val="none" w:sz="0" w:space="0" w:color="auto"/>
          <w:right w:val="none" w:sz="0" w:space="0" w:color="auto"/>
          <w:bar w:val="none" w:sz="0" w:color="auto"/>
        </w:pBdr>
        <w:tabs>
          <w:tab w:val="left" w:pos="2977"/>
        </w:tabs>
        <w:rPr>
          <w:rFonts w:hAnsi="Times New Roman" w:cs="Times New Roman"/>
          <w:sz w:val="24"/>
          <w:szCs w:val="24"/>
        </w:rPr>
      </w:pPr>
      <w:r w:rsidRPr="00F43E6D">
        <w:rPr>
          <w:rFonts w:hAnsi="Times New Roman" w:cs="Times New Roman"/>
          <w:sz w:val="24"/>
          <w:szCs w:val="24"/>
        </w:rPr>
        <w:t>sídlo:</w:t>
      </w:r>
      <w:r w:rsidRPr="00F43E6D">
        <w:rPr>
          <w:rFonts w:hAnsi="Times New Roman" w:cs="Times New Roman"/>
          <w:sz w:val="24"/>
          <w:szCs w:val="24"/>
        </w:rPr>
        <w:tab/>
        <w:t>Námestie SNP 11, 960 01  Zvolen</w:t>
      </w:r>
    </w:p>
    <w:p w:rsidR="00E933FB" w:rsidRPr="00F43E6D" w:rsidRDefault="00972411" w:rsidP="00972411">
      <w:pPr>
        <w:pStyle w:val="Advokt1"/>
        <w:pBdr>
          <w:top w:val="none" w:sz="0" w:space="0" w:color="auto"/>
          <w:left w:val="none" w:sz="0" w:space="0" w:color="auto"/>
          <w:bottom w:val="none" w:sz="0" w:space="0" w:color="auto"/>
          <w:right w:val="none" w:sz="0" w:space="0" w:color="auto"/>
          <w:bar w:val="none" w:sz="0"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977"/>
        </w:tabs>
      </w:pPr>
      <w:r w:rsidRPr="00F43E6D">
        <w:t>IČO:</w:t>
      </w:r>
      <w:r w:rsidR="00E933FB" w:rsidRPr="00F43E6D">
        <w:tab/>
        <w:t>36 019 208</w:t>
      </w:r>
    </w:p>
    <w:p w:rsidR="00E933FB" w:rsidRPr="00F43E6D" w:rsidRDefault="00E933FB" w:rsidP="00972411">
      <w:pPr>
        <w:pStyle w:val="Advokt1"/>
        <w:pBdr>
          <w:top w:val="none" w:sz="0" w:space="0" w:color="auto"/>
          <w:left w:val="none" w:sz="0" w:space="0" w:color="auto"/>
          <w:bottom w:val="none" w:sz="0" w:space="0" w:color="auto"/>
          <w:right w:val="none" w:sz="0" w:space="0" w:color="auto"/>
          <w:bar w:val="none" w:sz="0"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977"/>
        </w:tabs>
      </w:pPr>
      <w:r w:rsidRPr="00F43E6D">
        <w:t xml:space="preserve">IČ DPH: </w:t>
      </w:r>
      <w:r w:rsidRPr="00F43E6D">
        <w:tab/>
        <w:t>SK2020066829</w:t>
      </w:r>
    </w:p>
    <w:p w:rsidR="00E933FB" w:rsidRPr="00F43E6D" w:rsidRDefault="00E933FB" w:rsidP="00972411">
      <w:pPr>
        <w:pStyle w:val="Advokt1"/>
        <w:pBdr>
          <w:top w:val="none" w:sz="0" w:space="0" w:color="auto"/>
          <w:left w:val="none" w:sz="0" w:space="0" w:color="auto"/>
          <w:bottom w:val="none" w:sz="0" w:space="0" w:color="auto"/>
          <w:right w:val="none" w:sz="0" w:space="0" w:color="auto"/>
          <w:bar w:val="none" w:sz="0"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977"/>
        </w:tabs>
      </w:pPr>
      <w:r w:rsidRPr="00F43E6D">
        <w:t>zápis:</w:t>
      </w:r>
      <w:r w:rsidRPr="00F43E6D">
        <w:tab/>
        <w:t xml:space="preserve">OR OS </w:t>
      </w:r>
      <w:proofErr w:type="spellStart"/>
      <w:r w:rsidRPr="00F43E6D">
        <w:t>B.Bystri</w:t>
      </w:r>
      <w:r w:rsidR="00972411" w:rsidRPr="00F43E6D">
        <w:t>ca</w:t>
      </w:r>
      <w:proofErr w:type="spellEnd"/>
      <w:r w:rsidR="00972411" w:rsidRPr="00F43E6D">
        <w:t xml:space="preserve"> odd. </w:t>
      </w:r>
      <w:proofErr w:type="spellStart"/>
      <w:r w:rsidR="00972411" w:rsidRPr="00F43E6D">
        <w:t>Sro</w:t>
      </w:r>
      <w:proofErr w:type="spellEnd"/>
      <w:r w:rsidR="00972411" w:rsidRPr="00F43E6D">
        <w:t>, vložka č. 4345/S</w:t>
      </w:r>
    </w:p>
    <w:p w:rsidR="00E933FB" w:rsidRPr="00F43E6D" w:rsidRDefault="00E933FB" w:rsidP="00972411">
      <w:pPr>
        <w:pStyle w:val="Advokt1"/>
        <w:pBdr>
          <w:top w:val="none" w:sz="0" w:space="0" w:color="auto"/>
          <w:left w:val="none" w:sz="0" w:space="0" w:color="auto"/>
          <w:bottom w:val="none" w:sz="0" w:space="0" w:color="auto"/>
          <w:right w:val="none" w:sz="0" w:space="0" w:color="auto"/>
          <w:bar w:val="none" w:sz="0"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977"/>
        </w:tabs>
      </w:pPr>
      <w:r w:rsidRPr="00F43E6D">
        <w:t xml:space="preserve">bankové spojenie: </w:t>
      </w:r>
      <w:r w:rsidRPr="00F43E6D">
        <w:tab/>
        <w:t xml:space="preserve">UniCredit Bank, </w:t>
      </w:r>
      <w:proofErr w:type="spellStart"/>
      <w:r w:rsidRPr="00F43E6D">
        <w:t>a.s</w:t>
      </w:r>
      <w:proofErr w:type="spellEnd"/>
      <w:r w:rsidRPr="00F43E6D">
        <w:t xml:space="preserve">., pobočka Zvolen </w:t>
      </w:r>
    </w:p>
    <w:p w:rsidR="00E933FB" w:rsidRPr="00F43E6D" w:rsidRDefault="00E933FB" w:rsidP="00972411">
      <w:pPr>
        <w:pStyle w:val="Advokt1"/>
        <w:pBdr>
          <w:top w:val="none" w:sz="0" w:space="0" w:color="auto"/>
          <w:left w:val="none" w:sz="0" w:space="0" w:color="auto"/>
          <w:bottom w:val="none" w:sz="0" w:space="0" w:color="auto"/>
          <w:right w:val="none" w:sz="0" w:space="0" w:color="auto"/>
          <w:bar w:val="none" w:sz="0"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977"/>
        </w:tabs>
      </w:pPr>
      <w:r w:rsidRPr="00F43E6D">
        <w:t xml:space="preserve">číslo účtu/kód banky: </w:t>
      </w:r>
      <w:r w:rsidRPr="00F43E6D">
        <w:tab/>
        <w:t>6619429000/1111</w:t>
      </w:r>
    </w:p>
    <w:p w:rsidR="00E933FB" w:rsidRPr="00F43E6D" w:rsidRDefault="00E933FB" w:rsidP="00972411">
      <w:pPr>
        <w:pStyle w:val="Advnormal"/>
        <w:pBdr>
          <w:top w:val="none" w:sz="0" w:space="0" w:color="auto"/>
          <w:left w:val="none" w:sz="0" w:space="0" w:color="auto"/>
          <w:bottom w:val="none" w:sz="0" w:space="0" w:color="auto"/>
          <w:right w:val="none" w:sz="0" w:space="0" w:color="auto"/>
          <w:bar w:val="none" w:sz="0"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977"/>
        </w:tabs>
        <w:rPr>
          <w:rFonts w:hAnsi="Times New Roman" w:cs="Times New Roman"/>
        </w:rPr>
      </w:pPr>
      <w:r w:rsidRPr="00F43E6D">
        <w:rPr>
          <w:rFonts w:hAnsi="Times New Roman" w:cs="Times New Roman"/>
        </w:rPr>
        <w:t>konajúca prostredníctvom:</w:t>
      </w:r>
      <w:r w:rsidRPr="00F43E6D">
        <w:rPr>
          <w:rFonts w:hAnsi="Times New Roman" w:cs="Times New Roman"/>
        </w:rPr>
        <w:tab/>
        <w:t xml:space="preserve">Ing. Miloš </w:t>
      </w:r>
      <w:proofErr w:type="spellStart"/>
      <w:r w:rsidRPr="00F43E6D">
        <w:rPr>
          <w:rFonts w:hAnsi="Times New Roman" w:cs="Times New Roman"/>
        </w:rPr>
        <w:t>Kriho</w:t>
      </w:r>
      <w:proofErr w:type="spellEnd"/>
      <w:r w:rsidRPr="00F43E6D">
        <w:rPr>
          <w:rFonts w:hAnsi="Times New Roman" w:cs="Times New Roman"/>
        </w:rPr>
        <w:t>, konateľ</w:t>
      </w:r>
    </w:p>
    <w:p w:rsidR="00E933FB" w:rsidRPr="00F43E6D" w:rsidRDefault="00E933FB" w:rsidP="00972411">
      <w:pPr>
        <w:pStyle w:val="Advnormal"/>
        <w:pBdr>
          <w:top w:val="none" w:sz="0" w:space="0" w:color="auto"/>
          <w:left w:val="none" w:sz="0" w:space="0" w:color="auto"/>
          <w:bottom w:val="none" w:sz="0" w:space="0" w:color="auto"/>
          <w:right w:val="none" w:sz="0" w:space="0" w:color="auto"/>
          <w:bar w:val="none" w:sz="0"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977"/>
        </w:tabs>
        <w:ind w:firstLine="2977"/>
        <w:rPr>
          <w:rFonts w:hAnsi="Times New Roman" w:cs="Times New Roman"/>
        </w:rPr>
      </w:pPr>
      <w:r w:rsidRPr="00F43E6D">
        <w:rPr>
          <w:rFonts w:hAnsi="Times New Roman" w:cs="Times New Roman"/>
        </w:rPr>
        <w:t xml:space="preserve">Mgr. Lucia </w:t>
      </w:r>
      <w:proofErr w:type="spellStart"/>
      <w:r w:rsidRPr="00F43E6D">
        <w:rPr>
          <w:rFonts w:hAnsi="Times New Roman" w:cs="Times New Roman"/>
        </w:rPr>
        <w:t>Krihová</w:t>
      </w:r>
      <w:proofErr w:type="spellEnd"/>
      <w:r w:rsidRPr="00F43E6D">
        <w:rPr>
          <w:rFonts w:hAnsi="Times New Roman" w:cs="Times New Roman"/>
        </w:rPr>
        <w:t>, konateľka</w:t>
      </w:r>
    </w:p>
    <w:p w:rsidR="00E933FB" w:rsidRPr="00F43E6D" w:rsidRDefault="00E933FB" w:rsidP="00972411">
      <w:pPr>
        <w:pStyle w:val="Advnormal"/>
        <w:pBdr>
          <w:top w:val="none" w:sz="0" w:space="0" w:color="auto"/>
          <w:left w:val="none" w:sz="0" w:space="0" w:color="auto"/>
          <w:bottom w:val="none" w:sz="0" w:space="0" w:color="auto"/>
          <w:right w:val="none" w:sz="0" w:space="0" w:color="auto"/>
          <w:bar w:val="none" w:sz="0"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center"/>
        <w:rPr>
          <w:rFonts w:hAnsi="Times New Roman" w:cs="Times New Roman"/>
        </w:rPr>
      </w:pPr>
      <w:r w:rsidRPr="00F43E6D">
        <w:rPr>
          <w:rFonts w:hAnsi="Times New Roman" w:cs="Times New Roman"/>
        </w:rPr>
        <w:t>ďalej len „predávajúci“</w:t>
      </w:r>
    </w:p>
    <w:p w:rsidR="00DA1286" w:rsidRDefault="00DA1286" w:rsidP="00972411">
      <w:pPr>
        <w:pStyle w:val="Advnormal"/>
        <w:pBdr>
          <w:top w:val="none" w:sz="0" w:space="0" w:color="auto"/>
          <w:left w:val="none" w:sz="0" w:space="0" w:color="auto"/>
          <w:bottom w:val="none" w:sz="0" w:space="0" w:color="auto"/>
          <w:right w:val="none" w:sz="0" w:space="0" w:color="auto"/>
          <w:bar w:val="none" w:sz="0"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center"/>
        <w:rPr>
          <w:rFonts w:hAnsi="Times New Roman" w:cs="Times New Roman"/>
        </w:rPr>
      </w:pPr>
    </w:p>
    <w:p w:rsidR="00E933FB" w:rsidRPr="00F43E6D" w:rsidRDefault="00E933FB" w:rsidP="00972411">
      <w:pPr>
        <w:pStyle w:val="Advnormal"/>
        <w:pBdr>
          <w:top w:val="none" w:sz="0" w:space="0" w:color="auto"/>
          <w:left w:val="none" w:sz="0" w:space="0" w:color="auto"/>
          <w:bottom w:val="none" w:sz="0" w:space="0" w:color="auto"/>
          <w:right w:val="none" w:sz="0" w:space="0" w:color="auto"/>
          <w:bar w:val="none" w:sz="0"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jc w:val="center"/>
        <w:rPr>
          <w:rFonts w:hAnsi="Times New Roman" w:cs="Times New Roman"/>
        </w:rPr>
      </w:pPr>
      <w:r w:rsidRPr="00F43E6D">
        <w:rPr>
          <w:rFonts w:hAnsi="Times New Roman" w:cs="Times New Roman"/>
        </w:rPr>
        <w:t>a</w:t>
      </w:r>
    </w:p>
    <w:p w:rsidR="00E933FB" w:rsidRPr="00F43E6D" w:rsidRDefault="00972411" w:rsidP="00F43E6D">
      <w:pPr>
        <w:pStyle w:val="Advokt1"/>
        <w:pBdr>
          <w:top w:val="none" w:sz="0" w:space="0" w:color="auto"/>
          <w:left w:val="none" w:sz="0" w:space="0" w:color="auto"/>
          <w:bottom w:val="none" w:sz="0" w:space="0" w:color="auto"/>
          <w:right w:val="none" w:sz="0" w:space="0" w:color="auto"/>
          <w:bar w:val="none" w:sz="0"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84"/>
        </w:tabs>
        <w:ind w:left="2977" w:hanging="2977"/>
      </w:pPr>
      <w:r w:rsidRPr="00F43E6D">
        <w:t>2.</w:t>
      </w:r>
      <w:r w:rsidRPr="00F43E6D">
        <w:tab/>
        <w:t>obchodné meno:</w:t>
      </w:r>
      <w:r w:rsidRPr="00F43E6D">
        <w:tab/>
      </w:r>
      <w:r w:rsidR="00E933FB" w:rsidRPr="00F43E6D">
        <w:t xml:space="preserve">Stredná odborná škola </w:t>
      </w:r>
      <w:r w:rsidR="00DD6C76" w:rsidRPr="00F43E6D">
        <w:t xml:space="preserve">technická a ekonomická </w:t>
      </w:r>
      <w:r w:rsidR="00E933FB" w:rsidRPr="00F43E6D">
        <w:t xml:space="preserve">Jozefa </w:t>
      </w:r>
      <w:proofErr w:type="spellStart"/>
      <w:r w:rsidR="00E933FB" w:rsidRPr="00F43E6D">
        <w:t>Szakkayho</w:t>
      </w:r>
      <w:proofErr w:type="spellEnd"/>
      <w:r w:rsidR="00F43E6D" w:rsidRPr="00F43E6D">
        <w:t xml:space="preserve"> </w:t>
      </w:r>
      <w:r w:rsidR="00DD6C76" w:rsidRPr="00F43E6D">
        <w:t>-</w:t>
      </w:r>
      <w:proofErr w:type="spellStart"/>
      <w:r w:rsidR="00DD6C76" w:rsidRPr="00F43E6D">
        <w:t>Szakkay</w:t>
      </w:r>
      <w:proofErr w:type="spellEnd"/>
      <w:r w:rsidR="00DD6C76" w:rsidRPr="00F43E6D">
        <w:t xml:space="preserve"> </w:t>
      </w:r>
      <w:proofErr w:type="spellStart"/>
      <w:r w:rsidR="00DD6C76" w:rsidRPr="00F43E6D">
        <w:t>József</w:t>
      </w:r>
      <w:proofErr w:type="spellEnd"/>
      <w:r w:rsidR="00DD6C76" w:rsidRPr="00F43E6D">
        <w:t xml:space="preserve"> M</w:t>
      </w:r>
      <w:r w:rsidR="00DD6C76" w:rsidRPr="00F43E6D">
        <w:rPr>
          <w:lang w:val="hu-HU"/>
        </w:rPr>
        <w:t>ű</w:t>
      </w:r>
      <w:proofErr w:type="spellStart"/>
      <w:r w:rsidR="00DD6C76" w:rsidRPr="00F43E6D">
        <w:t>szaki</w:t>
      </w:r>
      <w:proofErr w:type="spellEnd"/>
      <w:r w:rsidR="00DD6C76" w:rsidRPr="00F43E6D">
        <w:t xml:space="preserve"> </w:t>
      </w:r>
      <w:proofErr w:type="spellStart"/>
      <w:r w:rsidR="00DD6C76" w:rsidRPr="00F43E6D">
        <w:t>és</w:t>
      </w:r>
      <w:proofErr w:type="spellEnd"/>
      <w:r w:rsidR="00DD6C76" w:rsidRPr="00F43E6D">
        <w:t xml:space="preserve"> K</w:t>
      </w:r>
      <w:r w:rsidR="00DD6C76" w:rsidRPr="00F43E6D">
        <w:rPr>
          <w:lang w:val="hu-HU"/>
        </w:rPr>
        <w:t>ö</w:t>
      </w:r>
      <w:proofErr w:type="spellStart"/>
      <w:r w:rsidR="00DD6C76" w:rsidRPr="00F43E6D">
        <w:t>zgazdasági</w:t>
      </w:r>
      <w:proofErr w:type="spellEnd"/>
      <w:r w:rsidR="00DD6C76" w:rsidRPr="00F43E6D">
        <w:t xml:space="preserve"> </w:t>
      </w:r>
      <w:proofErr w:type="spellStart"/>
      <w:r w:rsidR="00DD6C76" w:rsidRPr="00F43E6D">
        <w:t>Szakk</w:t>
      </w:r>
      <w:proofErr w:type="spellEnd"/>
      <w:r w:rsidR="00DD6C76" w:rsidRPr="00F43E6D">
        <w:rPr>
          <w:lang w:val="hu-HU"/>
        </w:rPr>
        <w:t>ö</w:t>
      </w:r>
      <w:proofErr w:type="spellStart"/>
      <w:r w:rsidR="00DD6C76" w:rsidRPr="00F43E6D">
        <w:t>zépiskola</w:t>
      </w:r>
      <w:proofErr w:type="spellEnd"/>
      <w:r w:rsidR="00DD6C76" w:rsidRPr="00F43E6D">
        <w:t xml:space="preserve">, </w:t>
      </w:r>
      <w:proofErr w:type="spellStart"/>
      <w:r w:rsidR="00DD6C76" w:rsidRPr="00F43E6D">
        <w:t>Grešákova</w:t>
      </w:r>
      <w:proofErr w:type="spellEnd"/>
      <w:r w:rsidR="00DD6C76" w:rsidRPr="00F43E6D">
        <w:t xml:space="preserve"> 1, Košice</w:t>
      </w:r>
    </w:p>
    <w:p w:rsidR="00E933FB" w:rsidRPr="00F43E6D" w:rsidRDefault="00E933FB" w:rsidP="00972411">
      <w:pPr>
        <w:pStyle w:val="Advokt1"/>
        <w:pBdr>
          <w:top w:val="none" w:sz="0" w:space="0" w:color="auto"/>
          <w:left w:val="none" w:sz="0" w:space="0" w:color="auto"/>
          <w:bottom w:val="none" w:sz="0" w:space="0" w:color="auto"/>
          <w:right w:val="none" w:sz="0" w:space="0" w:color="auto"/>
          <w:bar w:val="none" w:sz="0"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55" w:hanging="555"/>
      </w:pPr>
    </w:p>
    <w:p w:rsidR="00F43E6D" w:rsidRPr="00F43E6D" w:rsidRDefault="00E933FB" w:rsidP="00F43E6D">
      <w:pPr>
        <w:pStyle w:val="Advokt1"/>
        <w:pBdr>
          <w:top w:val="none" w:sz="0" w:space="0" w:color="auto"/>
          <w:left w:val="none" w:sz="0" w:space="0" w:color="auto"/>
          <w:bottom w:val="none" w:sz="0" w:space="0" w:color="auto"/>
          <w:right w:val="none" w:sz="0" w:space="0" w:color="auto"/>
          <w:bar w:val="none" w:sz="0"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977"/>
        </w:tabs>
        <w:ind w:left="2977" w:hanging="2977"/>
      </w:pPr>
      <w:r w:rsidRPr="00F43E6D">
        <w:rPr>
          <w:rFonts w:eastAsia="Times New Roman"/>
          <w:sz w:val="22"/>
          <w:szCs w:val="22"/>
        </w:rPr>
        <w:t>s</w:t>
      </w:r>
      <w:r w:rsidR="00F43E6D" w:rsidRPr="00F43E6D">
        <w:rPr>
          <w:sz w:val="22"/>
          <w:szCs w:val="22"/>
        </w:rPr>
        <w:t>ídlo:</w:t>
      </w:r>
      <w:r w:rsidR="00F43E6D" w:rsidRPr="00F43E6D">
        <w:rPr>
          <w:sz w:val="22"/>
          <w:szCs w:val="22"/>
        </w:rPr>
        <w:tab/>
      </w:r>
      <w:r w:rsidR="00F43E6D" w:rsidRPr="00F43E6D">
        <w:t xml:space="preserve">Stredná odborná škola technická a ekonomická Jozefa </w:t>
      </w:r>
      <w:proofErr w:type="spellStart"/>
      <w:r w:rsidR="00F43E6D" w:rsidRPr="00F43E6D">
        <w:t>Szakkayho-Szakkay</w:t>
      </w:r>
      <w:proofErr w:type="spellEnd"/>
      <w:r w:rsidR="00F43E6D" w:rsidRPr="00F43E6D">
        <w:t xml:space="preserve"> </w:t>
      </w:r>
      <w:proofErr w:type="spellStart"/>
      <w:r w:rsidR="00F43E6D" w:rsidRPr="00F43E6D">
        <w:t>József</w:t>
      </w:r>
      <w:proofErr w:type="spellEnd"/>
      <w:r w:rsidR="00F43E6D" w:rsidRPr="00F43E6D">
        <w:t xml:space="preserve"> M</w:t>
      </w:r>
      <w:r w:rsidR="00F43E6D" w:rsidRPr="00F43E6D">
        <w:rPr>
          <w:lang w:val="hu-HU"/>
        </w:rPr>
        <w:t>ű</w:t>
      </w:r>
      <w:proofErr w:type="spellStart"/>
      <w:r w:rsidR="00F43E6D" w:rsidRPr="00F43E6D">
        <w:t>szaki</w:t>
      </w:r>
      <w:proofErr w:type="spellEnd"/>
      <w:r w:rsidR="00F43E6D" w:rsidRPr="00F43E6D">
        <w:t xml:space="preserve"> </w:t>
      </w:r>
      <w:proofErr w:type="spellStart"/>
      <w:r w:rsidR="00F43E6D" w:rsidRPr="00F43E6D">
        <w:t>és</w:t>
      </w:r>
      <w:proofErr w:type="spellEnd"/>
      <w:r w:rsidR="00F43E6D" w:rsidRPr="00F43E6D">
        <w:t xml:space="preserve"> K</w:t>
      </w:r>
      <w:r w:rsidR="00F43E6D" w:rsidRPr="00F43E6D">
        <w:rPr>
          <w:lang w:val="hu-HU"/>
        </w:rPr>
        <w:t>ö</w:t>
      </w:r>
      <w:proofErr w:type="spellStart"/>
      <w:r w:rsidR="00F43E6D" w:rsidRPr="00F43E6D">
        <w:t>zgazdasági</w:t>
      </w:r>
      <w:proofErr w:type="spellEnd"/>
      <w:r w:rsidR="00F43E6D" w:rsidRPr="00F43E6D">
        <w:t xml:space="preserve"> </w:t>
      </w:r>
      <w:proofErr w:type="spellStart"/>
      <w:r w:rsidR="00F43E6D" w:rsidRPr="00F43E6D">
        <w:t>Szakk</w:t>
      </w:r>
      <w:proofErr w:type="spellEnd"/>
      <w:r w:rsidR="00F43E6D" w:rsidRPr="00F43E6D">
        <w:rPr>
          <w:lang w:val="hu-HU"/>
        </w:rPr>
        <w:t>ö</w:t>
      </w:r>
      <w:proofErr w:type="spellStart"/>
      <w:r w:rsidR="00F43E6D" w:rsidRPr="00F43E6D">
        <w:t>zépiskola</w:t>
      </w:r>
      <w:proofErr w:type="spellEnd"/>
      <w:r w:rsidR="00F43E6D" w:rsidRPr="00F43E6D">
        <w:t xml:space="preserve">, </w:t>
      </w:r>
      <w:proofErr w:type="spellStart"/>
      <w:r w:rsidR="00F43E6D" w:rsidRPr="00F43E6D">
        <w:t>Grešákova</w:t>
      </w:r>
      <w:proofErr w:type="spellEnd"/>
      <w:r w:rsidR="00F43E6D" w:rsidRPr="00F43E6D">
        <w:t xml:space="preserve"> 1, Košice</w:t>
      </w:r>
    </w:p>
    <w:p w:rsidR="00E933FB" w:rsidRPr="00F43E6D" w:rsidRDefault="00E933FB" w:rsidP="00972411">
      <w:pPr>
        <w:pStyle w:val="Advokt1"/>
        <w:pBdr>
          <w:top w:val="none" w:sz="0" w:space="0" w:color="auto"/>
          <w:left w:val="none" w:sz="0" w:space="0" w:color="auto"/>
          <w:bottom w:val="none" w:sz="0" w:space="0" w:color="auto"/>
          <w:right w:val="none" w:sz="0" w:space="0" w:color="auto"/>
          <w:bar w:val="none" w:sz="0"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rPr>
          <w:b/>
          <w:bCs/>
          <w:sz w:val="20"/>
          <w:szCs w:val="20"/>
        </w:rPr>
      </w:pPr>
    </w:p>
    <w:p w:rsidR="00E933FB" w:rsidRPr="00F43E6D" w:rsidRDefault="00E933FB" w:rsidP="00F43E6D">
      <w:pPr>
        <w:pStyle w:val="Advokt1"/>
        <w:pBdr>
          <w:top w:val="none" w:sz="0" w:space="0" w:color="auto"/>
          <w:left w:val="none" w:sz="0" w:space="0" w:color="auto"/>
          <w:bottom w:val="none" w:sz="0" w:space="0" w:color="auto"/>
          <w:right w:val="none" w:sz="0" w:space="0" w:color="auto"/>
          <w:bar w:val="none" w:sz="0"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977"/>
        </w:tabs>
      </w:pPr>
      <w:r w:rsidRPr="00F43E6D">
        <w:t>Prevád</w:t>
      </w:r>
      <w:r w:rsidR="00DD6C76" w:rsidRPr="00F43E6D">
        <w:t>zka:</w:t>
      </w:r>
      <w:r w:rsidR="00972411" w:rsidRPr="00F43E6D">
        <w:tab/>
      </w:r>
      <w:r w:rsidRPr="00F43E6D">
        <w:t xml:space="preserve">Školská jedáleň, </w:t>
      </w:r>
      <w:r w:rsidR="00DD6C76" w:rsidRPr="00F43E6D">
        <w:t xml:space="preserve">Školský internát, </w:t>
      </w:r>
      <w:r w:rsidRPr="00F43E6D">
        <w:t>Jedlíkova 11, 040 11 Košice</w:t>
      </w:r>
    </w:p>
    <w:p w:rsidR="00E933FB" w:rsidRPr="00F43E6D" w:rsidRDefault="00E933FB" w:rsidP="00F43E6D">
      <w:pPr>
        <w:pStyle w:val="Advokt1"/>
        <w:pBdr>
          <w:top w:val="none" w:sz="0" w:space="0" w:color="auto"/>
          <w:left w:val="none" w:sz="0" w:space="0" w:color="auto"/>
          <w:bottom w:val="none" w:sz="0" w:space="0" w:color="auto"/>
          <w:right w:val="none" w:sz="0" w:space="0" w:color="auto"/>
          <w:bar w:val="none" w:sz="0"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977"/>
        </w:tabs>
      </w:pPr>
      <w:r w:rsidRPr="00F43E6D">
        <w:t>IČO:</w:t>
      </w:r>
      <w:r w:rsidRPr="00F43E6D">
        <w:tab/>
        <w:t>00161781</w:t>
      </w:r>
    </w:p>
    <w:p w:rsidR="00E933FB" w:rsidRPr="00F43E6D" w:rsidRDefault="00E933FB" w:rsidP="00F43E6D">
      <w:pPr>
        <w:pStyle w:val="Advokt1"/>
        <w:pBdr>
          <w:top w:val="none" w:sz="0" w:space="0" w:color="auto"/>
          <w:left w:val="none" w:sz="0" w:space="0" w:color="auto"/>
          <w:bottom w:val="none" w:sz="0" w:space="0" w:color="auto"/>
          <w:right w:val="none" w:sz="0" w:space="0" w:color="auto"/>
          <w:bar w:val="none" w:sz="0"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977"/>
        </w:tabs>
      </w:pPr>
      <w:r w:rsidRPr="00F43E6D">
        <w:t xml:space="preserve">DIČ: </w:t>
      </w:r>
      <w:r w:rsidRPr="00F43E6D">
        <w:tab/>
        <w:t>2020762447</w:t>
      </w:r>
    </w:p>
    <w:p w:rsidR="00E933FB" w:rsidRPr="00F43E6D" w:rsidRDefault="00972411" w:rsidP="00F43E6D">
      <w:pPr>
        <w:pStyle w:val="Advokt1"/>
        <w:pBdr>
          <w:top w:val="none" w:sz="0" w:space="0" w:color="auto"/>
          <w:left w:val="none" w:sz="0" w:space="0" w:color="auto"/>
          <w:bottom w:val="none" w:sz="0" w:space="0" w:color="auto"/>
          <w:right w:val="none" w:sz="0" w:space="0" w:color="auto"/>
          <w:bar w:val="none" w:sz="0"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977"/>
        </w:tabs>
      </w:pPr>
      <w:r w:rsidRPr="00F43E6D">
        <w:t>IČ DPH:</w:t>
      </w:r>
      <w:r w:rsidRPr="00F43E6D">
        <w:tab/>
      </w:r>
      <w:r w:rsidR="00E933FB" w:rsidRPr="00F43E6D">
        <w:t>SK2020762447</w:t>
      </w:r>
    </w:p>
    <w:p w:rsidR="00972411" w:rsidRPr="00F43E6D" w:rsidRDefault="00F43E6D" w:rsidP="00F43E6D">
      <w:pPr>
        <w:pStyle w:val="Advokt1"/>
        <w:pBdr>
          <w:top w:val="none" w:sz="0" w:space="0" w:color="auto"/>
          <w:left w:val="none" w:sz="0" w:space="0" w:color="auto"/>
          <w:bottom w:val="none" w:sz="0" w:space="0" w:color="auto"/>
          <w:right w:val="none" w:sz="0" w:space="0" w:color="auto"/>
          <w:bar w:val="none" w:sz="0"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977"/>
        </w:tabs>
      </w:pPr>
      <w:r w:rsidRPr="00F43E6D">
        <w:t>bankové spojenie:</w:t>
      </w:r>
      <w:r w:rsidRPr="00F43E6D">
        <w:tab/>
      </w:r>
      <w:r w:rsidR="00E933FB" w:rsidRPr="00F43E6D">
        <w:t>Štátna pokladnica</w:t>
      </w:r>
      <w:r w:rsidR="00E933FB" w:rsidRPr="00F43E6D">
        <w:tab/>
      </w:r>
    </w:p>
    <w:p w:rsidR="00E933FB" w:rsidRPr="00F43E6D" w:rsidRDefault="00F43E6D" w:rsidP="00F43E6D">
      <w:pPr>
        <w:pStyle w:val="Advokt1"/>
        <w:pBdr>
          <w:top w:val="none" w:sz="0" w:space="0" w:color="auto"/>
          <w:left w:val="none" w:sz="0" w:space="0" w:color="auto"/>
          <w:bottom w:val="none" w:sz="0" w:space="0" w:color="auto"/>
          <w:right w:val="none" w:sz="0" w:space="0" w:color="auto"/>
          <w:bar w:val="none" w:sz="0"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977"/>
        </w:tabs>
      </w:pPr>
      <w:r w:rsidRPr="00F43E6D">
        <w:t>IBAN</w:t>
      </w:r>
      <w:r w:rsidR="00C1207A" w:rsidRPr="00F43E6D">
        <w:t xml:space="preserve">: </w:t>
      </w:r>
      <w:r w:rsidR="00C1207A" w:rsidRPr="00F43E6D">
        <w:tab/>
        <w:t>SK49 8180 0000 0021 3040</w:t>
      </w:r>
    </w:p>
    <w:p w:rsidR="00E933FB" w:rsidRPr="00F43E6D" w:rsidRDefault="00E933FB" w:rsidP="00F43E6D">
      <w:pPr>
        <w:pStyle w:val="Advnormal"/>
        <w:pBdr>
          <w:top w:val="none" w:sz="0" w:space="0" w:color="auto"/>
          <w:left w:val="none" w:sz="0" w:space="0" w:color="auto"/>
          <w:bottom w:val="none" w:sz="0" w:space="0" w:color="auto"/>
          <w:right w:val="none" w:sz="0" w:space="0" w:color="auto"/>
          <w:bar w:val="none" w:sz="0"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2977"/>
        </w:tabs>
        <w:rPr>
          <w:rFonts w:hAnsi="Times New Roman" w:cs="Times New Roman"/>
        </w:rPr>
      </w:pPr>
      <w:r w:rsidRPr="00F43E6D">
        <w:rPr>
          <w:rFonts w:hAnsi="Times New Roman" w:cs="Times New Roman"/>
        </w:rPr>
        <w:t>konajúca prostrední</w:t>
      </w:r>
      <w:r w:rsidR="00F43E6D" w:rsidRPr="00F43E6D">
        <w:rPr>
          <w:rFonts w:hAnsi="Times New Roman" w:cs="Times New Roman"/>
        </w:rPr>
        <w:t>ctvom:</w:t>
      </w:r>
      <w:r w:rsidR="00F43E6D" w:rsidRPr="00F43E6D">
        <w:rPr>
          <w:rFonts w:hAnsi="Times New Roman" w:cs="Times New Roman"/>
        </w:rPr>
        <w:tab/>
        <w:t>Ing. Eva Matejová, riaditeľka školy</w:t>
      </w:r>
    </w:p>
    <w:p w:rsidR="00E933FB" w:rsidRPr="00F43E6D" w:rsidRDefault="00E933FB">
      <w:pPr>
        <w:pStyle w:val="Advnormal"/>
        <w:pBdr>
          <w:top w:val="none" w:sz="0" w:space="0" w:color="auto"/>
          <w:left w:val="none" w:sz="0" w:space="0" w:color="auto"/>
          <w:bottom w:val="none" w:sz="0" w:space="0" w:color="auto"/>
          <w:right w:val="none" w:sz="0" w:space="0" w:color="auto"/>
          <w:bar w:val="none" w:sz="0" w:color="auto"/>
        </w:pBdr>
        <w:tabs>
          <w:tab w:val="left" w:pos="284"/>
        </w:tabs>
        <w:jc w:val="center"/>
        <w:rPr>
          <w:rFonts w:hAnsi="Times New Roman" w:cs="Times New Roman"/>
        </w:rPr>
      </w:pPr>
      <w:r w:rsidRPr="00F43E6D">
        <w:rPr>
          <w:rFonts w:hAnsi="Times New Roman" w:cs="Times New Roman"/>
        </w:rPr>
        <w:t>ďalej len „kupujúci“</w:t>
      </w:r>
    </w:p>
    <w:p w:rsidR="00E933FB" w:rsidRPr="00F43E6D" w:rsidRDefault="00E933FB">
      <w:pPr>
        <w:pStyle w:val="Advnormal"/>
        <w:pBdr>
          <w:top w:val="none" w:sz="0" w:space="0" w:color="auto"/>
          <w:left w:val="none" w:sz="0" w:space="0" w:color="auto"/>
          <w:bottom w:val="none" w:sz="0" w:space="0" w:color="auto"/>
          <w:right w:val="none" w:sz="0" w:space="0" w:color="auto"/>
          <w:bar w:val="none" w:sz="0" w:color="auto"/>
        </w:pBdr>
        <w:tabs>
          <w:tab w:val="left" w:pos="284"/>
        </w:tabs>
        <w:rPr>
          <w:rFonts w:hAnsi="Times New Roman" w:cs="Times New Roman"/>
        </w:rPr>
      </w:pPr>
    </w:p>
    <w:p w:rsidR="00E933FB" w:rsidRPr="00F43E6D" w:rsidRDefault="00E933FB">
      <w:pPr>
        <w:pStyle w:val="Advpodnadpisnajmen"/>
        <w:pBdr>
          <w:top w:val="none" w:sz="0" w:space="0" w:color="auto"/>
          <w:left w:val="none" w:sz="0" w:space="0" w:color="auto"/>
          <w:bottom w:val="none" w:sz="0" w:space="0" w:color="auto"/>
          <w:right w:val="none" w:sz="0" w:space="0" w:color="auto"/>
          <w:bar w:val="none" w:sz="0" w:color="auto"/>
        </w:pBdr>
        <w:rPr>
          <w:rFonts w:hAnsi="Times New Roman" w:cs="Times New Roman"/>
        </w:rPr>
      </w:pPr>
      <w:r w:rsidRPr="00F43E6D">
        <w:rPr>
          <w:rFonts w:hAnsi="Times New Roman" w:cs="Times New Roman"/>
        </w:rPr>
        <w:t>takto:</w:t>
      </w:r>
    </w:p>
    <w:p w:rsidR="00E933FB" w:rsidRPr="00F43E6D" w:rsidRDefault="00E933FB">
      <w:pPr>
        <w:pStyle w:val="Advnormal"/>
        <w:pBdr>
          <w:top w:val="none" w:sz="0" w:space="0" w:color="auto"/>
          <w:left w:val="none" w:sz="0" w:space="0" w:color="auto"/>
          <w:bottom w:val="none" w:sz="0" w:space="0" w:color="auto"/>
          <w:right w:val="none" w:sz="0" w:space="0" w:color="auto"/>
          <w:bar w:val="none" w:sz="0" w:color="auto"/>
        </w:pBdr>
        <w:tabs>
          <w:tab w:val="left" w:pos="284"/>
        </w:tabs>
        <w:rPr>
          <w:rFonts w:hAnsi="Times New Roman" w:cs="Times New Roman"/>
        </w:rPr>
      </w:pPr>
    </w:p>
    <w:p w:rsidR="00E933FB" w:rsidRPr="00F43E6D" w:rsidRDefault="00E933FB">
      <w:pPr>
        <w:pStyle w:val="Advpodnadpis"/>
        <w:pBdr>
          <w:top w:val="none" w:sz="0" w:space="0" w:color="auto"/>
          <w:left w:val="none" w:sz="0" w:space="0" w:color="auto"/>
          <w:bottom w:val="none" w:sz="0" w:space="0" w:color="auto"/>
          <w:right w:val="none" w:sz="0" w:space="0" w:color="auto"/>
          <w:bar w:val="none" w:sz="0" w:color="auto"/>
        </w:pBdr>
        <w:rPr>
          <w:rFonts w:ascii="Times New Roman" w:cs="Times New Roman"/>
        </w:rPr>
      </w:pPr>
      <w:r w:rsidRPr="00F43E6D">
        <w:rPr>
          <w:rFonts w:ascii="Times New Roman" w:cs="Times New Roman"/>
        </w:rPr>
        <w:t>Článok 1</w:t>
      </w:r>
    </w:p>
    <w:p w:rsidR="00E933FB" w:rsidRPr="00F43E6D" w:rsidRDefault="00E933FB">
      <w:pPr>
        <w:pStyle w:val="Advpodpis"/>
        <w:pBdr>
          <w:top w:val="none" w:sz="0" w:space="0" w:color="auto"/>
          <w:left w:val="none" w:sz="0" w:space="0" w:color="auto"/>
          <w:bottom w:val="none" w:sz="0" w:space="0" w:color="auto"/>
          <w:right w:val="none" w:sz="0" w:space="0" w:color="auto"/>
          <w:bar w:val="none" w:sz="0" w:color="auto"/>
        </w:pBdr>
        <w:jc w:val="center"/>
      </w:pPr>
      <w:r w:rsidRPr="00F43E6D">
        <w:t>Predmet zmluvy</w:t>
      </w:r>
    </w:p>
    <w:p w:rsidR="00E933FB" w:rsidRPr="00F43E6D" w:rsidRDefault="00E933FB" w:rsidP="00F43E6D">
      <w:pPr>
        <w:pStyle w:val="Advnormal"/>
        <w:numPr>
          <w:ilvl w:val="0"/>
          <w:numId w:val="29"/>
        </w:numPr>
        <w:pBdr>
          <w:top w:val="none" w:sz="0" w:space="0" w:color="auto"/>
          <w:left w:val="none" w:sz="0" w:space="0" w:color="auto"/>
          <w:bottom w:val="none" w:sz="0" w:space="0" w:color="auto"/>
          <w:right w:val="none" w:sz="0" w:space="0" w:color="auto"/>
          <w:bar w:val="none" w:sz="0" w:color="auto"/>
        </w:pBdr>
        <w:tabs>
          <w:tab w:val="clear" w:pos="567"/>
          <w:tab w:val="left" w:pos="284"/>
        </w:tabs>
        <w:ind w:left="284" w:hanging="284"/>
        <w:jc w:val="both"/>
        <w:rPr>
          <w:rFonts w:hAnsi="Times New Roman" w:cs="Times New Roman"/>
        </w:rPr>
      </w:pPr>
      <w:r w:rsidRPr="00F43E6D">
        <w:rPr>
          <w:rFonts w:hAnsi="Times New Roman" w:cs="Times New Roman"/>
        </w:rPr>
        <w:t>Kupujúci na obstarávanie predmetu tejto zmluvy použil postup verejného obstarávania</w:t>
      </w:r>
      <w:r w:rsidR="00BB36C8" w:rsidRPr="00F43E6D">
        <w:rPr>
          <w:rFonts w:hAnsi="Times New Roman" w:cs="Times New Roman"/>
        </w:rPr>
        <w:t xml:space="preserve">:      </w:t>
      </w:r>
      <w:r w:rsidRPr="00F43E6D">
        <w:rPr>
          <w:rFonts w:hAnsi="Times New Roman" w:cs="Times New Roman"/>
        </w:rPr>
        <w:t xml:space="preserve"> „Výzvu na predloženie ponuky“, pre zá</w:t>
      </w:r>
      <w:r w:rsidR="00BB36C8" w:rsidRPr="00F43E6D">
        <w:rPr>
          <w:rFonts w:hAnsi="Times New Roman" w:cs="Times New Roman"/>
        </w:rPr>
        <w:t xml:space="preserve">kazku dodávky </w:t>
      </w:r>
      <w:proofErr w:type="spellStart"/>
      <w:r w:rsidR="00BB36C8" w:rsidRPr="00F43E6D">
        <w:rPr>
          <w:rFonts w:hAnsi="Times New Roman" w:cs="Times New Roman"/>
        </w:rPr>
        <w:t>potravin</w:t>
      </w:r>
      <w:proofErr w:type="spellEnd"/>
      <w:r w:rsidRPr="00F43E6D">
        <w:rPr>
          <w:rFonts w:hAnsi="Times New Roman" w:cs="Times New Roman"/>
        </w:rPr>
        <w:t xml:space="preserve"> bežne dostupné na trhu, zabezpečené v súlade §</w:t>
      </w:r>
      <w:r w:rsidR="00BB36C8" w:rsidRPr="00F43E6D">
        <w:rPr>
          <w:rFonts w:hAnsi="Times New Roman" w:cs="Times New Roman"/>
        </w:rPr>
        <w:t xml:space="preserve"> 5</w:t>
      </w:r>
      <w:r w:rsidR="002524F8" w:rsidRPr="00F43E6D">
        <w:rPr>
          <w:rFonts w:hAnsi="Times New Roman" w:cs="Times New Roman"/>
        </w:rPr>
        <w:t>,</w:t>
      </w:r>
      <w:r w:rsidR="00BB36C8" w:rsidRPr="00F43E6D">
        <w:rPr>
          <w:rFonts w:hAnsi="Times New Roman" w:cs="Times New Roman"/>
        </w:rPr>
        <w:t xml:space="preserve"> </w:t>
      </w:r>
      <w:proofErr w:type="spellStart"/>
      <w:r w:rsidR="00BB36C8" w:rsidRPr="00F43E6D">
        <w:rPr>
          <w:rFonts w:hAnsi="Times New Roman" w:cs="Times New Roman"/>
        </w:rPr>
        <w:t>odst</w:t>
      </w:r>
      <w:proofErr w:type="spellEnd"/>
      <w:r w:rsidR="00BB36C8" w:rsidRPr="00F43E6D">
        <w:rPr>
          <w:rFonts w:hAnsi="Times New Roman" w:cs="Times New Roman"/>
        </w:rPr>
        <w:t>.. 3 – c ,</w:t>
      </w:r>
      <w:r w:rsidR="002524F8" w:rsidRPr="00F43E6D">
        <w:rPr>
          <w:rFonts w:hAnsi="Times New Roman" w:cs="Times New Roman"/>
        </w:rPr>
        <w:t xml:space="preserve"> </w:t>
      </w:r>
      <w:r w:rsidRPr="00F43E6D">
        <w:rPr>
          <w:rFonts w:hAnsi="Times New Roman" w:cs="Times New Roman"/>
        </w:rPr>
        <w:t>zákona č</w:t>
      </w:r>
      <w:r w:rsidR="002524F8" w:rsidRPr="00F43E6D">
        <w:rPr>
          <w:rFonts w:hAnsi="Times New Roman" w:cs="Times New Roman"/>
        </w:rPr>
        <w:t>. 343/2015</w:t>
      </w:r>
      <w:r w:rsidRPr="00F43E6D">
        <w:rPr>
          <w:rFonts w:hAnsi="Times New Roman" w:cs="Times New Roman"/>
        </w:rPr>
        <w:t xml:space="preserve"> </w:t>
      </w:r>
      <w:proofErr w:type="spellStart"/>
      <w:r w:rsidRPr="00F43E6D">
        <w:rPr>
          <w:rFonts w:hAnsi="Times New Roman" w:cs="Times New Roman"/>
        </w:rPr>
        <w:t>Z.z</w:t>
      </w:r>
      <w:proofErr w:type="spellEnd"/>
      <w:r w:rsidRPr="00F43E6D">
        <w:rPr>
          <w:rFonts w:hAnsi="Times New Roman" w:cs="Times New Roman"/>
        </w:rPr>
        <w:t xml:space="preserve">. o verejnom </w:t>
      </w:r>
      <w:r w:rsidR="006F7F5E" w:rsidRPr="00F43E6D">
        <w:rPr>
          <w:rFonts w:hAnsi="Times New Roman" w:cs="Times New Roman"/>
        </w:rPr>
        <w:t>o</w:t>
      </w:r>
      <w:r w:rsidRPr="00F43E6D">
        <w:rPr>
          <w:rFonts w:hAnsi="Times New Roman" w:cs="Times New Roman"/>
        </w:rPr>
        <w:t>bstarávaní</w:t>
      </w:r>
      <w:r w:rsidR="006F7F5E" w:rsidRPr="00F43E6D">
        <w:rPr>
          <w:rFonts w:hAnsi="Times New Roman" w:cs="Times New Roman"/>
        </w:rPr>
        <w:t xml:space="preserve"> </w:t>
      </w:r>
      <w:r w:rsidRPr="00F43E6D">
        <w:rPr>
          <w:rFonts w:hAnsi="Times New Roman" w:cs="Times New Roman"/>
        </w:rPr>
        <w:t>a o zmene a doplnení niektorých zákonov v znení neskorších predpisov.</w:t>
      </w:r>
    </w:p>
    <w:p w:rsidR="00E933FB" w:rsidRPr="00F43E6D" w:rsidRDefault="00E933FB" w:rsidP="004C3744">
      <w:pPr>
        <w:pStyle w:val="Advnormal"/>
        <w:pBdr>
          <w:top w:val="none" w:sz="0" w:space="0" w:color="auto"/>
          <w:left w:val="none" w:sz="0" w:space="0" w:color="auto"/>
          <w:bottom w:val="none" w:sz="0" w:space="0" w:color="auto"/>
          <w:right w:val="none" w:sz="0" w:space="0" w:color="auto"/>
          <w:bar w:val="none" w:sz="0" w:color="auto"/>
        </w:pBdr>
        <w:tabs>
          <w:tab w:val="clear" w:pos="567"/>
        </w:tabs>
        <w:jc w:val="both"/>
        <w:rPr>
          <w:rFonts w:hAnsi="Times New Roman" w:cs="Times New Roman"/>
        </w:rPr>
      </w:pPr>
      <w:r w:rsidRPr="00F43E6D">
        <w:rPr>
          <w:rFonts w:hAnsi="Times New Roman" w:cs="Times New Roman"/>
        </w:rPr>
        <w:t>Touto kúpnou zmluvou sa predávajúci zaväzuje dodávať kupujúcemu hnuteľné veci (ďalej len „tovar“) určené v článku 2 tejto zmluvy a previesť na neho vlastnícke právo a kupujúci sa zaväzuje zaplatiť predávajúcemu za tento tovar kúpnu cenu určenú v článku 3 tejto zmluvy. Táto zmluva je zmluvou rámcovou a vzťahuje sa na všetky jednotlivé kúpne zmluvy (ďalej len „čiastkové zmluvy“) uzavreté medzi zmluvnými stranami v rámci a po dobu trvania tejto zmluvy. Ustanovenia uvedené v tejto rámcovej kúpnej zmluve sú podstatnými náležitosťami každej čiastkovej zmluvy uzavretej medzi zmluvnými stranami počas trvania tejto rámcovej zmluvy. Prípadné odchylné ustanovenia uvedené v čiastkových kúpnych zmluvách uzatváraných na podklade tejto zmluvy majú prednosť pred ustanoveniami tejto zmluvy.</w:t>
      </w:r>
    </w:p>
    <w:p w:rsidR="00E933FB" w:rsidRPr="00F43E6D" w:rsidRDefault="00E933FB">
      <w:pPr>
        <w:pStyle w:val="Advnormal"/>
        <w:pBdr>
          <w:top w:val="none" w:sz="0" w:space="0" w:color="auto"/>
          <w:left w:val="none" w:sz="0" w:space="0" w:color="auto"/>
          <w:bottom w:val="none" w:sz="0" w:space="0" w:color="auto"/>
          <w:right w:val="none" w:sz="0" w:space="0" w:color="auto"/>
          <w:bar w:val="none" w:sz="0" w:color="auto"/>
        </w:pBdr>
        <w:jc w:val="both"/>
        <w:rPr>
          <w:rFonts w:hAnsi="Times New Roman" w:cs="Times New Roman"/>
        </w:rPr>
      </w:pPr>
    </w:p>
    <w:p w:rsidR="00E933FB" w:rsidRPr="00F43E6D" w:rsidRDefault="00E933FB">
      <w:pPr>
        <w:pStyle w:val="Advpodnadpis"/>
        <w:pBdr>
          <w:top w:val="none" w:sz="0" w:space="0" w:color="auto"/>
          <w:left w:val="none" w:sz="0" w:space="0" w:color="auto"/>
          <w:bottom w:val="none" w:sz="0" w:space="0" w:color="auto"/>
          <w:right w:val="none" w:sz="0" w:space="0" w:color="auto"/>
          <w:bar w:val="none" w:sz="0" w:color="auto"/>
        </w:pBdr>
        <w:rPr>
          <w:rFonts w:ascii="Times New Roman" w:cs="Times New Roman"/>
        </w:rPr>
      </w:pPr>
      <w:r w:rsidRPr="00F43E6D">
        <w:rPr>
          <w:rFonts w:ascii="Times New Roman" w:cs="Times New Roman"/>
        </w:rPr>
        <w:t>Článok 2</w:t>
      </w:r>
    </w:p>
    <w:p w:rsidR="00E933FB" w:rsidRPr="00F43E6D" w:rsidRDefault="00E933FB">
      <w:pPr>
        <w:pStyle w:val="Advpodpis"/>
        <w:pBdr>
          <w:top w:val="none" w:sz="0" w:space="0" w:color="auto"/>
          <w:left w:val="none" w:sz="0" w:space="0" w:color="auto"/>
          <w:bottom w:val="none" w:sz="0" w:space="0" w:color="auto"/>
          <w:right w:val="none" w:sz="0" w:space="0" w:color="auto"/>
          <w:bar w:val="none" w:sz="0" w:color="auto"/>
        </w:pBdr>
        <w:jc w:val="center"/>
      </w:pPr>
      <w:r w:rsidRPr="00F43E6D">
        <w:t>Tovar</w:t>
      </w:r>
    </w:p>
    <w:p w:rsidR="00E933FB" w:rsidRPr="00F43E6D" w:rsidRDefault="00E933FB">
      <w:pPr>
        <w:pStyle w:val="Advnormal"/>
        <w:numPr>
          <w:ilvl w:val="0"/>
          <w:numId w:val="6"/>
        </w:numPr>
        <w:pBdr>
          <w:top w:val="none" w:sz="0" w:space="0" w:color="auto"/>
          <w:left w:val="none" w:sz="0" w:space="0" w:color="auto"/>
          <w:bottom w:val="none" w:sz="0" w:space="0" w:color="auto"/>
          <w:right w:val="none" w:sz="0" w:space="0" w:color="auto"/>
          <w:bar w:val="none" w:sz="0" w:color="auto"/>
        </w:pBdr>
        <w:tabs>
          <w:tab w:val="clear" w:pos="567"/>
          <w:tab w:val="num" w:pos="426"/>
        </w:tabs>
        <w:ind w:left="426" w:hanging="426"/>
        <w:jc w:val="both"/>
        <w:rPr>
          <w:rFonts w:hAnsi="Times New Roman" w:cs="Times New Roman"/>
        </w:rPr>
      </w:pPr>
      <w:r w:rsidRPr="00F43E6D">
        <w:rPr>
          <w:rFonts w:hAnsi="Times New Roman" w:cs="Times New Roman"/>
        </w:rPr>
        <w:t xml:space="preserve">Predávajúci sa zaväzuje dodávať kupujúcemu </w:t>
      </w:r>
      <w:r w:rsidR="00F43E6D">
        <w:rPr>
          <w:rFonts w:hAnsi="Times New Roman" w:cs="Times New Roman"/>
          <w:b/>
        </w:rPr>
        <w:t xml:space="preserve">potraviny </w:t>
      </w:r>
      <w:r w:rsidRPr="00F43E6D">
        <w:rPr>
          <w:rFonts w:hAnsi="Times New Roman" w:cs="Times New Roman"/>
        </w:rPr>
        <w:t>podľa ponukového listu predávajúceho.</w:t>
      </w:r>
    </w:p>
    <w:p w:rsidR="00E933FB" w:rsidRPr="00F43E6D" w:rsidRDefault="00E933FB" w:rsidP="00706297">
      <w:pPr>
        <w:pStyle w:val="Advnormal"/>
        <w:numPr>
          <w:ilvl w:val="0"/>
          <w:numId w:val="28"/>
        </w:numPr>
        <w:pBdr>
          <w:top w:val="none" w:sz="0" w:space="0" w:color="auto"/>
          <w:left w:val="none" w:sz="0" w:space="0" w:color="auto"/>
          <w:bottom w:val="none" w:sz="0" w:space="0" w:color="auto"/>
          <w:right w:val="none" w:sz="0" w:space="0" w:color="auto"/>
          <w:bar w:val="none" w:sz="0" w:color="auto"/>
        </w:pBdr>
        <w:tabs>
          <w:tab w:val="clear" w:pos="567"/>
        </w:tabs>
        <w:jc w:val="both"/>
        <w:rPr>
          <w:rFonts w:hAnsi="Times New Roman" w:cs="Times New Roman"/>
        </w:rPr>
      </w:pPr>
      <w:r w:rsidRPr="00F43E6D">
        <w:rPr>
          <w:rFonts w:hAnsi="Times New Roman" w:cs="Times New Roman"/>
        </w:rPr>
        <w:t>Základné potraviny CPV 15600000-4</w:t>
      </w:r>
    </w:p>
    <w:p w:rsidR="00E933FB" w:rsidRPr="00F43E6D" w:rsidRDefault="00E933FB" w:rsidP="00706297">
      <w:pPr>
        <w:pStyle w:val="Advnormal"/>
        <w:numPr>
          <w:ilvl w:val="0"/>
          <w:numId w:val="28"/>
        </w:numPr>
        <w:pBdr>
          <w:top w:val="none" w:sz="0" w:space="0" w:color="auto"/>
          <w:left w:val="none" w:sz="0" w:space="0" w:color="auto"/>
          <w:bottom w:val="none" w:sz="0" w:space="0" w:color="auto"/>
          <w:right w:val="none" w:sz="0" w:space="0" w:color="auto"/>
          <w:bar w:val="none" w:sz="0" w:color="auto"/>
        </w:pBdr>
        <w:tabs>
          <w:tab w:val="clear" w:pos="567"/>
        </w:tabs>
        <w:jc w:val="both"/>
        <w:rPr>
          <w:rFonts w:hAnsi="Times New Roman" w:cs="Times New Roman"/>
        </w:rPr>
      </w:pPr>
      <w:r w:rsidRPr="00F43E6D">
        <w:rPr>
          <w:rFonts w:hAnsi="Times New Roman" w:cs="Times New Roman"/>
        </w:rPr>
        <w:t>Vajcia CPV 03000000-1</w:t>
      </w:r>
    </w:p>
    <w:p w:rsidR="00E933FB" w:rsidRPr="00F43E6D" w:rsidRDefault="00E933FB" w:rsidP="00706297">
      <w:pPr>
        <w:pStyle w:val="Advnormal"/>
        <w:numPr>
          <w:ilvl w:val="0"/>
          <w:numId w:val="28"/>
        </w:numPr>
        <w:pBdr>
          <w:top w:val="none" w:sz="0" w:space="0" w:color="auto"/>
          <w:left w:val="none" w:sz="0" w:space="0" w:color="auto"/>
          <w:bottom w:val="none" w:sz="0" w:space="0" w:color="auto"/>
          <w:right w:val="none" w:sz="0" w:space="0" w:color="auto"/>
          <w:bar w:val="none" w:sz="0" w:color="auto"/>
        </w:pBdr>
        <w:tabs>
          <w:tab w:val="clear" w:pos="567"/>
        </w:tabs>
        <w:jc w:val="both"/>
        <w:rPr>
          <w:rFonts w:hAnsi="Times New Roman" w:cs="Times New Roman"/>
        </w:rPr>
      </w:pPr>
      <w:r w:rsidRPr="00F43E6D">
        <w:rPr>
          <w:rFonts w:hAnsi="Times New Roman" w:cs="Times New Roman"/>
        </w:rPr>
        <w:t>Konzervované ovocie a zeleninu CPV 15300000-1</w:t>
      </w:r>
    </w:p>
    <w:p w:rsidR="00E933FB" w:rsidRPr="00F43E6D" w:rsidRDefault="00E933FB" w:rsidP="00706297">
      <w:pPr>
        <w:pStyle w:val="Advnormal"/>
        <w:numPr>
          <w:ilvl w:val="0"/>
          <w:numId w:val="28"/>
        </w:numPr>
        <w:pBdr>
          <w:top w:val="none" w:sz="0" w:space="0" w:color="auto"/>
          <w:left w:val="none" w:sz="0" w:space="0" w:color="auto"/>
          <w:bottom w:val="none" w:sz="0" w:space="0" w:color="auto"/>
          <w:right w:val="none" w:sz="0" w:space="0" w:color="auto"/>
          <w:bar w:val="none" w:sz="0" w:color="auto"/>
        </w:pBdr>
        <w:tabs>
          <w:tab w:val="clear" w:pos="567"/>
        </w:tabs>
        <w:jc w:val="both"/>
        <w:rPr>
          <w:rFonts w:hAnsi="Times New Roman" w:cs="Times New Roman"/>
        </w:rPr>
      </w:pPr>
      <w:r w:rsidRPr="00F43E6D">
        <w:rPr>
          <w:rFonts w:hAnsi="Times New Roman" w:cs="Times New Roman"/>
        </w:rPr>
        <w:t>Živočíšne, alebo rastlinné oleje CPV 15400000-2</w:t>
      </w:r>
    </w:p>
    <w:p w:rsidR="00E933FB" w:rsidRPr="00F43E6D" w:rsidRDefault="00E933FB" w:rsidP="00706297">
      <w:pPr>
        <w:pStyle w:val="Advnormal"/>
        <w:numPr>
          <w:ilvl w:val="0"/>
          <w:numId w:val="28"/>
        </w:numPr>
        <w:pBdr>
          <w:top w:val="none" w:sz="0" w:space="0" w:color="auto"/>
          <w:left w:val="none" w:sz="0" w:space="0" w:color="auto"/>
          <w:bottom w:val="none" w:sz="0" w:space="0" w:color="auto"/>
          <w:right w:val="none" w:sz="0" w:space="0" w:color="auto"/>
          <w:bar w:val="none" w:sz="0" w:color="auto"/>
        </w:pBdr>
        <w:tabs>
          <w:tab w:val="clear" w:pos="567"/>
        </w:tabs>
        <w:jc w:val="both"/>
        <w:rPr>
          <w:rFonts w:hAnsi="Times New Roman" w:cs="Times New Roman"/>
        </w:rPr>
      </w:pPr>
      <w:r w:rsidRPr="00F43E6D">
        <w:rPr>
          <w:rFonts w:hAnsi="Times New Roman" w:cs="Times New Roman"/>
        </w:rPr>
        <w:t>Strukoviny CPV 03200000-3</w:t>
      </w:r>
    </w:p>
    <w:p w:rsidR="00E933FB" w:rsidRPr="00F43E6D" w:rsidRDefault="00E933FB" w:rsidP="00706297">
      <w:pPr>
        <w:pStyle w:val="Advnormal"/>
        <w:numPr>
          <w:ilvl w:val="0"/>
          <w:numId w:val="28"/>
        </w:numPr>
        <w:pBdr>
          <w:top w:val="none" w:sz="0" w:space="0" w:color="auto"/>
          <w:left w:val="none" w:sz="0" w:space="0" w:color="auto"/>
          <w:bottom w:val="none" w:sz="0" w:space="0" w:color="auto"/>
          <w:right w:val="none" w:sz="0" w:space="0" w:color="auto"/>
          <w:bar w:val="none" w:sz="0" w:color="auto"/>
        </w:pBdr>
        <w:tabs>
          <w:tab w:val="clear" w:pos="567"/>
        </w:tabs>
        <w:jc w:val="both"/>
        <w:rPr>
          <w:rFonts w:hAnsi="Times New Roman" w:cs="Times New Roman"/>
        </w:rPr>
      </w:pPr>
      <w:r w:rsidRPr="00F43E6D">
        <w:rPr>
          <w:rFonts w:hAnsi="Times New Roman" w:cs="Times New Roman"/>
        </w:rPr>
        <w:t>Rôzn</w:t>
      </w:r>
      <w:r w:rsidR="00231202" w:rsidRPr="00F43E6D">
        <w:rPr>
          <w:rFonts w:hAnsi="Times New Roman" w:cs="Times New Roman"/>
        </w:rPr>
        <w:t>e</w:t>
      </w:r>
      <w:r w:rsidRPr="00F43E6D">
        <w:rPr>
          <w:rFonts w:hAnsi="Times New Roman" w:cs="Times New Roman"/>
        </w:rPr>
        <w:t xml:space="preserve"> potravinárske výrobky (Mrazená hydina) CPV 15800000-6</w:t>
      </w:r>
    </w:p>
    <w:p w:rsidR="00D62D60" w:rsidRPr="00F43E6D" w:rsidRDefault="00D62D60" w:rsidP="00706297">
      <w:pPr>
        <w:pStyle w:val="Advnormal"/>
        <w:numPr>
          <w:ilvl w:val="0"/>
          <w:numId w:val="28"/>
        </w:numPr>
        <w:pBdr>
          <w:top w:val="none" w:sz="0" w:space="0" w:color="auto"/>
          <w:left w:val="none" w:sz="0" w:space="0" w:color="auto"/>
          <w:bottom w:val="none" w:sz="0" w:space="0" w:color="auto"/>
          <w:right w:val="none" w:sz="0" w:space="0" w:color="auto"/>
          <w:bar w:val="none" w:sz="0" w:color="auto"/>
        </w:pBdr>
        <w:tabs>
          <w:tab w:val="clear" w:pos="567"/>
        </w:tabs>
        <w:jc w:val="both"/>
        <w:rPr>
          <w:rFonts w:hAnsi="Times New Roman" w:cs="Times New Roman"/>
        </w:rPr>
      </w:pPr>
      <w:r w:rsidRPr="00F43E6D">
        <w:rPr>
          <w:rFonts w:hAnsi="Times New Roman" w:cs="Times New Roman"/>
        </w:rPr>
        <w:t>Hlboko mrazené výrobky CPV 15896000-5</w:t>
      </w:r>
    </w:p>
    <w:p w:rsidR="00E933FB" w:rsidRPr="00F43E6D" w:rsidRDefault="00E933FB" w:rsidP="00706297">
      <w:pPr>
        <w:pStyle w:val="Advnormal"/>
        <w:numPr>
          <w:ilvl w:val="0"/>
          <w:numId w:val="28"/>
        </w:numPr>
        <w:pBdr>
          <w:top w:val="none" w:sz="0" w:space="0" w:color="auto"/>
          <w:left w:val="none" w:sz="0" w:space="0" w:color="auto"/>
          <w:bottom w:val="none" w:sz="0" w:space="0" w:color="auto"/>
          <w:right w:val="none" w:sz="0" w:space="0" w:color="auto"/>
          <w:bar w:val="none" w:sz="0" w:color="auto"/>
        </w:pBdr>
        <w:tabs>
          <w:tab w:val="clear" w:pos="567"/>
        </w:tabs>
        <w:jc w:val="both"/>
        <w:rPr>
          <w:rFonts w:hAnsi="Times New Roman" w:cs="Times New Roman"/>
        </w:rPr>
      </w:pPr>
      <w:r w:rsidRPr="00F43E6D">
        <w:rPr>
          <w:rFonts w:hAnsi="Times New Roman" w:cs="Times New Roman"/>
        </w:rPr>
        <w:t>Spracované a konzervované ryby</w:t>
      </w:r>
      <w:r w:rsidR="00D62D60" w:rsidRPr="00F43E6D">
        <w:rPr>
          <w:rFonts w:hAnsi="Times New Roman" w:cs="Times New Roman"/>
        </w:rPr>
        <w:t xml:space="preserve"> </w:t>
      </w:r>
      <w:r w:rsidRPr="00F43E6D">
        <w:rPr>
          <w:rFonts w:hAnsi="Times New Roman" w:cs="Times New Roman"/>
        </w:rPr>
        <w:t xml:space="preserve"> CPV 15200000-0</w:t>
      </w:r>
    </w:p>
    <w:p w:rsidR="00E933FB" w:rsidRPr="00F43E6D" w:rsidRDefault="00E933FB" w:rsidP="00706297">
      <w:pPr>
        <w:pStyle w:val="Advnormal"/>
        <w:numPr>
          <w:ilvl w:val="0"/>
          <w:numId w:val="28"/>
        </w:numPr>
        <w:pBdr>
          <w:top w:val="none" w:sz="0" w:space="0" w:color="auto"/>
          <w:left w:val="none" w:sz="0" w:space="0" w:color="auto"/>
          <w:bottom w:val="none" w:sz="0" w:space="0" w:color="auto"/>
          <w:right w:val="none" w:sz="0" w:space="0" w:color="auto"/>
          <w:bar w:val="none" w:sz="0" w:color="auto"/>
        </w:pBdr>
        <w:tabs>
          <w:tab w:val="clear" w:pos="567"/>
        </w:tabs>
        <w:jc w:val="both"/>
        <w:rPr>
          <w:rFonts w:hAnsi="Times New Roman" w:cs="Times New Roman"/>
        </w:rPr>
      </w:pPr>
      <w:r w:rsidRPr="00F43E6D">
        <w:rPr>
          <w:rFonts w:hAnsi="Times New Roman" w:cs="Times New Roman"/>
        </w:rPr>
        <w:t>Mliečne výrobky CPV 15500000-3</w:t>
      </w:r>
    </w:p>
    <w:p w:rsidR="00E933FB" w:rsidRPr="00F43E6D" w:rsidRDefault="00E933FB" w:rsidP="00706297">
      <w:pPr>
        <w:pStyle w:val="Advnormal"/>
        <w:numPr>
          <w:ilvl w:val="0"/>
          <w:numId w:val="28"/>
        </w:numPr>
        <w:pBdr>
          <w:top w:val="none" w:sz="0" w:space="0" w:color="auto"/>
          <w:left w:val="none" w:sz="0" w:space="0" w:color="auto"/>
          <w:bottom w:val="none" w:sz="0" w:space="0" w:color="auto"/>
          <w:right w:val="none" w:sz="0" w:space="0" w:color="auto"/>
          <w:bar w:val="none" w:sz="0" w:color="auto"/>
        </w:pBdr>
        <w:tabs>
          <w:tab w:val="clear" w:pos="567"/>
        </w:tabs>
        <w:jc w:val="both"/>
        <w:rPr>
          <w:rFonts w:hAnsi="Times New Roman" w:cs="Times New Roman"/>
        </w:rPr>
      </w:pPr>
      <w:r w:rsidRPr="00F43E6D">
        <w:rPr>
          <w:rFonts w:hAnsi="Times New Roman" w:cs="Times New Roman"/>
        </w:rPr>
        <w:t>Koncentrované šťavy CPV 15300000-1</w:t>
      </w:r>
    </w:p>
    <w:p w:rsidR="00E933FB" w:rsidRPr="00F43E6D" w:rsidRDefault="00E933FB">
      <w:pPr>
        <w:pStyle w:val="Advnormal"/>
        <w:pBdr>
          <w:top w:val="none" w:sz="0" w:space="0" w:color="auto"/>
          <w:left w:val="none" w:sz="0" w:space="0" w:color="auto"/>
          <w:bottom w:val="none" w:sz="0" w:space="0" w:color="auto"/>
          <w:right w:val="none" w:sz="0" w:space="0" w:color="auto"/>
          <w:bar w:val="none" w:sz="0" w:color="auto"/>
        </w:pBdr>
        <w:rPr>
          <w:rFonts w:hAnsi="Times New Roman" w:cs="Times New Roman"/>
        </w:rPr>
      </w:pPr>
    </w:p>
    <w:p w:rsidR="00E933FB" w:rsidRPr="00F43E6D" w:rsidRDefault="00E933FB">
      <w:pPr>
        <w:pStyle w:val="Advpodnadpis"/>
        <w:pBdr>
          <w:top w:val="none" w:sz="0" w:space="0" w:color="auto"/>
          <w:left w:val="none" w:sz="0" w:space="0" w:color="auto"/>
          <w:bottom w:val="none" w:sz="0" w:space="0" w:color="auto"/>
          <w:right w:val="none" w:sz="0" w:space="0" w:color="auto"/>
          <w:bar w:val="none" w:sz="0" w:color="auto"/>
        </w:pBdr>
        <w:rPr>
          <w:rFonts w:ascii="Times New Roman" w:cs="Times New Roman"/>
        </w:rPr>
      </w:pPr>
      <w:r w:rsidRPr="00F43E6D">
        <w:rPr>
          <w:rFonts w:ascii="Times New Roman" w:cs="Times New Roman"/>
        </w:rPr>
        <w:t>Článok 3</w:t>
      </w:r>
    </w:p>
    <w:p w:rsidR="00E933FB" w:rsidRPr="00F43E6D" w:rsidRDefault="00E933FB">
      <w:pPr>
        <w:pStyle w:val="Advpodpis"/>
        <w:pBdr>
          <w:top w:val="none" w:sz="0" w:space="0" w:color="auto"/>
          <w:left w:val="none" w:sz="0" w:space="0" w:color="auto"/>
          <w:bottom w:val="none" w:sz="0" w:space="0" w:color="auto"/>
          <w:right w:val="none" w:sz="0" w:space="0" w:color="auto"/>
          <w:bar w:val="none" w:sz="0" w:color="auto"/>
        </w:pBdr>
        <w:jc w:val="center"/>
      </w:pPr>
      <w:r w:rsidRPr="00F43E6D">
        <w:t>Kúpna cena</w:t>
      </w:r>
    </w:p>
    <w:p w:rsidR="00E933FB" w:rsidRPr="00F43E6D" w:rsidRDefault="00E933FB">
      <w:pPr>
        <w:pStyle w:val="Advnormal"/>
        <w:numPr>
          <w:ilvl w:val="0"/>
          <w:numId w:val="9"/>
        </w:numPr>
        <w:pBdr>
          <w:top w:val="none" w:sz="0" w:space="0" w:color="auto"/>
          <w:left w:val="none" w:sz="0" w:space="0" w:color="auto"/>
          <w:bottom w:val="none" w:sz="0" w:space="0" w:color="auto"/>
          <w:right w:val="none" w:sz="0" w:space="0" w:color="auto"/>
          <w:bar w:val="none" w:sz="0" w:color="auto"/>
        </w:pBdr>
        <w:tabs>
          <w:tab w:val="clear" w:pos="567"/>
          <w:tab w:val="num" w:pos="426"/>
        </w:tabs>
        <w:ind w:left="426" w:hanging="426"/>
        <w:jc w:val="both"/>
        <w:rPr>
          <w:rFonts w:hAnsi="Times New Roman" w:cs="Times New Roman"/>
        </w:rPr>
      </w:pPr>
      <w:r w:rsidRPr="00F43E6D">
        <w:rPr>
          <w:rFonts w:hAnsi="Times New Roman" w:cs="Times New Roman"/>
        </w:rPr>
        <w:t>Kupujúci sa zaväzuje zaplatiť predávajú</w:t>
      </w:r>
      <w:r w:rsidR="00231202" w:rsidRPr="00F43E6D">
        <w:rPr>
          <w:rFonts w:hAnsi="Times New Roman" w:cs="Times New Roman"/>
        </w:rPr>
        <w:t xml:space="preserve">cemu kúpnu cenu, ktorá bola </w:t>
      </w:r>
      <w:proofErr w:type="spellStart"/>
      <w:r w:rsidR="00231202" w:rsidRPr="00F43E6D">
        <w:rPr>
          <w:rFonts w:hAnsi="Times New Roman" w:cs="Times New Roman"/>
        </w:rPr>
        <w:t>vysú</w:t>
      </w:r>
      <w:r w:rsidRPr="00F43E6D">
        <w:rPr>
          <w:rFonts w:hAnsi="Times New Roman" w:cs="Times New Roman"/>
        </w:rPr>
        <w:t>ťažená</w:t>
      </w:r>
      <w:proofErr w:type="spellEnd"/>
      <w:r w:rsidRPr="00F43E6D">
        <w:rPr>
          <w:rFonts w:hAnsi="Times New Roman" w:cs="Times New Roman"/>
        </w:rPr>
        <w:t xml:space="preserve"> </w:t>
      </w:r>
      <w:r w:rsidR="002524F8" w:rsidRPr="00F43E6D">
        <w:rPr>
          <w:rFonts w:hAnsi="Times New Roman" w:cs="Times New Roman"/>
        </w:rPr>
        <w:t>vo</w:t>
      </w:r>
      <w:r w:rsidR="00BB36C8" w:rsidRPr="00F43E6D">
        <w:rPr>
          <w:rFonts w:hAnsi="Times New Roman" w:cs="Times New Roman"/>
        </w:rPr>
        <w:t xml:space="preserve"> verejnom obstarávaní podľa § 5</w:t>
      </w:r>
      <w:r w:rsidR="002524F8" w:rsidRPr="00F43E6D">
        <w:rPr>
          <w:rFonts w:hAnsi="Times New Roman" w:cs="Times New Roman"/>
        </w:rPr>
        <w:t xml:space="preserve">, </w:t>
      </w:r>
      <w:proofErr w:type="spellStart"/>
      <w:r w:rsidR="006F7F5E" w:rsidRPr="00F43E6D">
        <w:rPr>
          <w:rFonts w:hAnsi="Times New Roman" w:cs="Times New Roman"/>
        </w:rPr>
        <w:t>odst</w:t>
      </w:r>
      <w:proofErr w:type="spellEnd"/>
      <w:r w:rsidR="006F7F5E" w:rsidRPr="00F43E6D">
        <w:rPr>
          <w:rFonts w:hAnsi="Times New Roman" w:cs="Times New Roman"/>
        </w:rPr>
        <w:t>. 4 –b</w:t>
      </w:r>
      <w:r w:rsidR="00BB36C8" w:rsidRPr="00F43E6D">
        <w:rPr>
          <w:rFonts w:hAnsi="Times New Roman" w:cs="Times New Roman"/>
        </w:rPr>
        <w:t xml:space="preserve">, </w:t>
      </w:r>
      <w:r w:rsidRPr="00F43E6D">
        <w:rPr>
          <w:rFonts w:hAnsi="Times New Roman" w:cs="Times New Roman"/>
        </w:rPr>
        <w:t xml:space="preserve"> Zákona o</w:t>
      </w:r>
      <w:r w:rsidR="006F7F5E" w:rsidRPr="00F43E6D">
        <w:rPr>
          <w:rFonts w:hAnsi="Times New Roman" w:cs="Times New Roman"/>
        </w:rPr>
        <w:t> Verejnom obstarávaní č. 345/2018</w:t>
      </w:r>
      <w:r w:rsidRPr="00F43E6D">
        <w:rPr>
          <w:rFonts w:hAnsi="Times New Roman" w:cs="Times New Roman"/>
        </w:rPr>
        <w:t xml:space="preserve"> </w:t>
      </w:r>
      <w:proofErr w:type="spellStart"/>
      <w:r w:rsidRPr="00F43E6D">
        <w:rPr>
          <w:rFonts w:hAnsi="Times New Roman" w:cs="Times New Roman"/>
        </w:rPr>
        <w:t>Z.z</w:t>
      </w:r>
      <w:proofErr w:type="spellEnd"/>
      <w:r w:rsidRPr="00F43E6D">
        <w:rPr>
          <w:rFonts w:hAnsi="Times New Roman" w:cs="Times New Roman"/>
        </w:rPr>
        <w:t xml:space="preserve">.. Ceny sú uvedené v tabuľkách, ktoré sú neoddeliteľnou súčasťou zmluvy. V cene je zahrnutá aj cena za dopravu tovaru predávajúcim. </w:t>
      </w:r>
    </w:p>
    <w:p w:rsidR="00E933FB" w:rsidRPr="00F43E6D" w:rsidRDefault="00E933FB">
      <w:pPr>
        <w:pStyle w:val="Advnormal"/>
        <w:numPr>
          <w:ilvl w:val="0"/>
          <w:numId w:val="9"/>
        </w:numPr>
        <w:pBdr>
          <w:top w:val="none" w:sz="0" w:space="0" w:color="auto"/>
          <w:left w:val="none" w:sz="0" w:space="0" w:color="auto"/>
          <w:bottom w:val="none" w:sz="0" w:space="0" w:color="auto"/>
          <w:right w:val="none" w:sz="0" w:space="0" w:color="auto"/>
          <w:bar w:val="none" w:sz="0" w:color="auto"/>
        </w:pBdr>
        <w:tabs>
          <w:tab w:val="clear" w:pos="567"/>
          <w:tab w:val="num" w:pos="426"/>
        </w:tabs>
        <w:ind w:left="426" w:hanging="426"/>
        <w:jc w:val="both"/>
        <w:rPr>
          <w:rFonts w:hAnsi="Times New Roman" w:cs="Times New Roman"/>
        </w:rPr>
      </w:pPr>
      <w:r w:rsidRPr="00F43E6D">
        <w:rPr>
          <w:rFonts w:hAnsi="Times New Roman" w:cs="Times New Roman"/>
        </w:rPr>
        <w:t>Kupujúci je povinný zaplatiť predávajúcemu za dodaný tovar kúpnu cenu do 14 dní odo dňa vystavenia faktúry. Lehota splatnosti sa nemení, pokiaľ s tým nevysloví predávajúci písomný súhlas, napr. tým, že vystaví novú faktúru. Ku kúpnej cene uvedenej vo faktúre bude pripočítaná aj DPH v zmysle platných právny predpisov. Miestom plnenia pre úhradu kúpnej ceny je sídlo predávajúceho alebo účet predávajúceho uvedený na prvej strane tejto zmluvy.</w:t>
      </w:r>
    </w:p>
    <w:p w:rsidR="00E933FB" w:rsidRPr="00F43E6D" w:rsidRDefault="00E933FB">
      <w:pPr>
        <w:pStyle w:val="Advnormal"/>
        <w:numPr>
          <w:ilvl w:val="0"/>
          <w:numId w:val="9"/>
        </w:numPr>
        <w:pBdr>
          <w:top w:val="none" w:sz="0" w:space="0" w:color="auto"/>
          <w:left w:val="none" w:sz="0" w:space="0" w:color="auto"/>
          <w:bottom w:val="none" w:sz="0" w:space="0" w:color="auto"/>
          <w:right w:val="none" w:sz="0" w:space="0" w:color="auto"/>
          <w:bar w:val="none" w:sz="0" w:color="auto"/>
        </w:pBdr>
        <w:tabs>
          <w:tab w:val="clear" w:pos="567"/>
          <w:tab w:val="num" w:pos="426"/>
        </w:tabs>
        <w:ind w:left="426" w:hanging="426"/>
        <w:jc w:val="both"/>
        <w:rPr>
          <w:rFonts w:hAnsi="Times New Roman" w:cs="Times New Roman"/>
        </w:rPr>
      </w:pPr>
      <w:r w:rsidRPr="00F43E6D">
        <w:rPr>
          <w:rFonts w:hAnsi="Times New Roman" w:cs="Times New Roman"/>
        </w:rPr>
        <w:t>Ak je kupujúci v omeškaní so zaplatením kúpnej ceny alebo jej časti, je povinný zaplatiť predávajúcemu úrok z omeškania vo výške 0,1 % denne z dlžnej sumy za každý deň omeškania. V prípade, ak bude kupujúci v omeškaní so zaplatením kúpnej ceny alebo jej časti o viac ako 60 dní po uplynutí lehoty splatnosti, je kupujúci povinný zaplatiť predávajúcemu zmluvnú pokutu rovnajúcu sa výške 5 % z kúpnej ceny.</w:t>
      </w:r>
    </w:p>
    <w:p w:rsidR="00E933FB" w:rsidRPr="00F43E6D" w:rsidRDefault="00E933FB">
      <w:pPr>
        <w:pStyle w:val="Advnormal"/>
        <w:pBdr>
          <w:top w:val="none" w:sz="0" w:space="0" w:color="auto"/>
          <w:left w:val="none" w:sz="0" w:space="0" w:color="auto"/>
          <w:bottom w:val="none" w:sz="0" w:space="0" w:color="auto"/>
          <w:right w:val="none" w:sz="0" w:space="0" w:color="auto"/>
          <w:bar w:val="none" w:sz="0" w:color="auto"/>
        </w:pBdr>
        <w:jc w:val="both"/>
        <w:rPr>
          <w:rFonts w:hAnsi="Times New Roman" w:cs="Times New Roman"/>
        </w:rPr>
      </w:pPr>
    </w:p>
    <w:p w:rsidR="00E933FB" w:rsidRPr="00F43E6D" w:rsidRDefault="00E933FB">
      <w:pPr>
        <w:pStyle w:val="Advpodnadpis"/>
        <w:pBdr>
          <w:top w:val="none" w:sz="0" w:space="0" w:color="auto"/>
          <w:left w:val="none" w:sz="0" w:space="0" w:color="auto"/>
          <w:bottom w:val="none" w:sz="0" w:space="0" w:color="auto"/>
          <w:right w:val="none" w:sz="0" w:space="0" w:color="auto"/>
          <w:bar w:val="none" w:sz="0" w:color="auto"/>
        </w:pBdr>
        <w:rPr>
          <w:rFonts w:ascii="Times New Roman" w:cs="Times New Roman"/>
        </w:rPr>
      </w:pPr>
      <w:r w:rsidRPr="00F43E6D">
        <w:rPr>
          <w:rFonts w:ascii="Times New Roman" w:cs="Times New Roman"/>
        </w:rPr>
        <w:t>Článok 4</w:t>
      </w:r>
    </w:p>
    <w:p w:rsidR="00E933FB" w:rsidRPr="00F43E6D" w:rsidRDefault="00E933FB">
      <w:pPr>
        <w:pStyle w:val="Advpodpis"/>
        <w:pBdr>
          <w:top w:val="none" w:sz="0" w:space="0" w:color="auto"/>
          <w:left w:val="none" w:sz="0" w:space="0" w:color="auto"/>
          <w:bottom w:val="none" w:sz="0" w:space="0" w:color="auto"/>
          <w:right w:val="none" w:sz="0" w:space="0" w:color="auto"/>
          <w:bar w:val="none" w:sz="0" w:color="auto"/>
        </w:pBdr>
        <w:jc w:val="center"/>
      </w:pPr>
      <w:r w:rsidRPr="00F43E6D">
        <w:t>Ponuka, prijatie ponuky a dodanie tovaru</w:t>
      </w:r>
    </w:p>
    <w:p w:rsidR="00E933FB" w:rsidRPr="00F43E6D" w:rsidRDefault="00E933FB">
      <w:pPr>
        <w:pStyle w:val="Advnormal"/>
        <w:numPr>
          <w:ilvl w:val="0"/>
          <w:numId w:val="12"/>
        </w:numPr>
        <w:pBdr>
          <w:top w:val="none" w:sz="0" w:space="0" w:color="auto"/>
          <w:left w:val="none" w:sz="0" w:space="0" w:color="auto"/>
          <w:bottom w:val="none" w:sz="0" w:space="0" w:color="auto"/>
          <w:right w:val="none" w:sz="0" w:space="0" w:color="auto"/>
          <w:bar w:val="none" w:sz="0" w:color="auto"/>
        </w:pBdr>
        <w:tabs>
          <w:tab w:val="clear" w:pos="567"/>
          <w:tab w:val="num" w:pos="426"/>
        </w:tabs>
        <w:ind w:left="426" w:hanging="426"/>
        <w:jc w:val="both"/>
        <w:rPr>
          <w:rFonts w:hAnsi="Times New Roman" w:cs="Times New Roman"/>
        </w:rPr>
      </w:pPr>
      <w:r w:rsidRPr="00F43E6D">
        <w:rPr>
          <w:rFonts w:hAnsi="Times New Roman" w:cs="Times New Roman"/>
        </w:rPr>
        <w:t>Dodanie tovaru sa uskutočňuje na základe</w:t>
      </w:r>
      <w:r w:rsidR="00C1207A" w:rsidRPr="00F43E6D">
        <w:rPr>
          <w:rFonts w:hAnsi="Times New Roman" w:cs="Times New Roman"/>
        </w:rPr>
        <w:t xml:space="preserve"> telefonickej</w:t>
      </w:r>
      <w:r w:rsidRPr="00F43E6D">
        <w:rPr>
          <w:rFonts w:hAnsi="Times New Roman" w:cs="Times New Roman"/>
        </w:rPr>
        <w:t xml:space="preserve"> objednávky kupujúceho</w:t>
      </w:r>
      <w:r w:rsidR="00C1207A" w:rsidRPr="00F43E6D">
        <w:rPr>
          <w:rFonts w:hAnsi="Times New Roman" w:cs="Times New Roman"/>
        </w:rPr>
        <w:t>, alebo</w:t>
      </w:r>
      <w:r w:rsidRPr="00F43E6D">
        <w:rPr>
          <w:rFonts w:hAnsi="Times New Roman" w:cs="Times New Roman"/>
        </w:rPr>
        <w:t xml:space="preserve"> formou objednávkového formulára (zaslaní</w:t>
      </w:r>
      <w:r w:rsidR="00E1435C" w:rsidRPr="00F43E6D">
        <w:rPr>
          <w:rFonts w:hAnsi="Times New Roman" w:cs="Times New Roman"/>
        </w:rPr>
        <w:t xml:space="preserve">m: e-mailom, </w:t>
      </w:r>
      <w:r w:rsidRPr="00F43E6D">
        <w:rPr>
          <w:rFonts w:hAnsi="Times New Roman" w:cs="Times New Roman"/>
        </w:rPr>
        <w:t>alebo odovzdaním príslušnému obchodnému zástupcovi), ktorú predávajúci potvrdí. Potvrdenie objednávky je predávajúci povinný oznámiť kupujúcemu najneskôr do 3 dní od doručenia objednávky. Objednávkový formulár tvorí neoddeliteľnú súčasť Kúpnej zmluvy a zároveň bude zaslaný na email oprávneného pracovníka kupujúceho. Každá objednávka (objednávkový formulár zaslan</w:t>
      </w:r>
      <w:r w:rsidR="00E1435C" w:rsidRPr="00F43E6D">
        <w:rPr>
          <w:rFonts w:hAnsi="Times New Roman" w:cs="Times New Roman"/>
        </w:rPr>
        <w:t>ý e-mailom</w:t>
      </w:r>
      <w:r w:rsidRPr="00F43E6D">
        <w:rPr>
          <w:rFonts w:hAnsi="Times New Roman" w:cs="Times New Roman"/>
        </w:rPr>
        <w:t xml:space="preserve"> alebo odovzdaný obchodnému zástupcovi musí byť potvrdený oprávneným pracovníkom kupujúceho. Čiastková kúpna zmluva môže byť uzavretá aj písomnou formou na jednej listine podpísanej oboma zmluvnými stranami.</w:t>
      </w:r>
    </w:p>
    <w:p w:rsidR="00E933FB" w:rsidRPr="00F43E6D" w:rsidRDefault="00E933FB">
      <w:pPr>
        <w:pStyle w:val="Advnormal"/>
        <w:pBdr>
          <w:top w:val="none" w:sz="0" w:space="0" w:color="auto"/>
          <w:left w:val="none" w:sz="0" w:space="0" w:color="auto"/>
          <w:bottom w:val="none" w:sz="0" w:space="0" w:color="auto"/>
          <w:right w:val="none" w:sz="0" w:space="0" w:color="auto"/>
          <w:bar w:val="none" w:sz="0" w:color="auto"/>
        </w:pBdr>
        <w:tabs>
          <w:tab w:val="clear" w:pos="567"/>
          <w:tab w:val="left" w:pos="426"/>
        </w:tabs>
        <w:ind w:left="426"/>
        <w:jc w:val="both"/>
        <w:rPr>
          <w:rFonts w:hAnsi="Times New Roman" w:cs="Times New Roman"/>
        </w:rPr>
      </w:pPr>
      <w:r w:rsidRPr="00F43E6D">
        <w:rPr>
          <w:rFonts w:hAnsi="Times New Roman" w:cs="Times New Roman"/>
        </w:rPr>
        <w:t>Pre odstránenie pochybností, za bežnú obchodnú zvyklosť považujú zmluvné strany tiež potvrdenie objednávky faktickým konaním predávajúceho spočívajúcom v dodaní tovaru podľa objednávky kupujúceho.</w:t>
      </w:r>
    </w:p>
    <w:p w:rsidR="00E933FB" w:rsidRPr="00F43E6D" w:rsidRDefault="00E933FB">
      <w:pPr>
        <w:pStyle w:val="Advnormal"/>
        <w:numPr>
          <w:ilvl w:val="0"/>
          <w:numId w:val="12"/>
        </w:numPr>
        <w:pBdr>
          <w:top w:val="none" w:sz="0" w:space="0" w:color="auto"/>
          <w:left w:val="none" w:sz="0" w:space="0" w:color="auto"/>
          <w:bottom w:val="none" w:sz="0" w:space="0" w:color="auto"/>
          <w:right w:val="none" w:sz="0" w:space="0" w:color="auto"/>
          <w:bar w:val="none" w:sz="0" w:color="auto"/>
        </w:pBdr>
        <w:tabs>
          <w:tab w:val="clear" w:pos="567"/>
          <w:tab w:val="num" w:pos="426"/>
        </w:tabs>
        <w:ind w:left="426" w:hanging="426"/>
        <w:jc w:val="both"/>
        <w:rPr>
          <w:rFonts w:hAnsi="Times New Roman" w:cs="Times New Roman"/>
        </w:rPr>
      </w:pPr>
      <w:r w:rsidRPr="00F43E6D">
        <w:rPr>
          <w:rFonts w:hAnsi="Times New Roman" w:cs="Times New Roman"/>
        </w:rPr>
        <w:t>Dodaciu lehotu a množ</w:t>
      </w:r>
      <w:r w:rsidR="00E1435C" w:rsidRPr="00F43E6D">
        <w:rPr>
          <w:rFonts w:hAnsi="Times New Roman" w:cs="Times New Roman"/>
        </w:rPr>
        <w:t>stvo</w:t>
      </w:r>
      <w:r w:rsidRPr="00F43E6D">
        <w:rPr>
          <w:rFonts w:hAnsi="Times New Roman" w:cs="Times New Roman"/>
        </w:rPr>
        <w:t xml:space="preserve"> tovaru jednotlivej objednávky určuje v objednávke kupujúci. Predávajúci je povinný dodať tovar v objednanom množstve a v lehote určenej kupujúcim.</w:t>
      </w:r>
    </w:p>
    <w:p w:rsidR="00E933FB" w:rsidRPr="00F43E6D" w:rsidRDefault="00E933FB">
      <w:pPr>
        <w:pStyle w:val="Advnormal"/>
        <w:numPr>
          <w:ilvl w:val="0"/>
          <w:numId w:val="12"/>
        </w:numPr>
        <w:pBdr>
          <w:top w:val="none" w:sz="0" w:space="0" w:color="auto"/>
          <w:left w:val="none" w:sz="0" w:space="0" w:color="auto"/>
          <w:bottom w:val="none" w:sz="0" w:space="0" w:color="auto"/>
          <w:right w:val="none" w:sz="0" w:space="0" w:color="auto"/>
          <w:bar w:val="none" w:sz="0" w:color="auto"/>
        </w:pBdr>
        <w:tabs>
          <w:tab w:val="clear" w:pos="567"/>
          <w:tab w:val="num" w:pos="426"/>
        </w:tabs>
        <w:ind w:left="426" w:hanging="426"/>
        <w:jc w:val="both"/>
        <w:rPr>
          <w:rFonts w:hAnsi="Times New Roman" w:cs="Times New Roman"/>
        </w:rPr>
      </w:pPr>
      <w:r w:rsidRPr="00F43E6D">
        <w:rPr>
          <w:rFonts w:hAnsi="Times New Roman" w:cs="Times New Roman"/>
        </w:rPr>
        <w:lastRenderedPageBreak/>
        <w:t>Predávajúci splní svoju povinnosť dodať tovar kupujúcemu tým, že umožní kupujúcemu nakladať s tovarom v mieste sídla kupujúceho. Zmluvné strany sa dohodli, že predávajúci hradí všetky náklady spojené s prepravou tovaru do miesta plnenia.</w:t>
      </w:r>
    </w:p>
    <w:p w:rsidR="00E933FB" w:rsidRPr="00F43E6D" w:rsidRDefault="00E933FB">
      <w:pPr>
        <w:pStyle w:val="Advnormal"/>
        <w:pBdr>
          <w:top w:val="none" w:sz="0" w:space="0" w:color="auto"/>
          <w:left w:val="none" w:sz="0" w:space="0" w:color="auto"/>
          <w:bottom w:val="none" w:sz="0" w:space="0" w:color="auto"/>
          <w:right w:val="none" w:sz="0" w:space="0" w:color="auto"/>
          <w:bar w:val="none" w:sz="0" w:color="auto"/>
        </w:pBdr>
        <w:jc w:val="both"/>
        <w:rPr>
          <w:rFonts w:hAnsi="Times New Roman" w:cs="Times New Roman"/>
        </w:rPr>
      </w:pPr>
    </w:p>
    <w:p w:rsidR="00E933FB" w:rsidRPr="00F43E6D" w:rsidRDefault="00E933FB">
      <w:pPr>
        <w:pStyle w:val="Advpodnadpis"/>
        <w:pBdr>
          <w:top w:val="none" w:sz="0" w:space="0" w:color="auto"/>
          <w:left w:val="none" w:sz="0" w:space="0" w:color="auto"/>
          <w:bottom w:val="none" w:sz="0" w:space="0" w:color="auto"/>
          <w:right w:val="none" w:sz="0" w:space="0" w:color="auto"/>
          <w:bar w:val="none" w:sz="0" w:color="auto"/>
        </w:pBdr>
        <w:rPr>
          <w:rFonts w:ascii="Times New Roman" w:cs="Times New Roman"/>
        </w:rPr>
      </w:pPr>
      <w:r w:rsidRPr="00F43E6D">
        <w:rPr>
          <w:rFonts w:ascii="Times New Roman" w:cs="Times New Roman"/>
        </w:rPr>
        <w:t>Článok 5</w:t>
      </w:r>
    </w:p>
    <w:p w:rsidR="00E933FB" w:rsidRPr="00F43E6D" w:rsidRDefault="00E933FB">
      <w:pPr>
        <w:pStyle w:val="Advpodpis"/>
        <w:pBdr>
          <w:top w:val="none" w:sz="0" w:space="0" w:color="auto"/>
          <w:left w:val="none" w:sz="0" w:space="0" w:color="auto"/>
          <w:bottom w:val="none" w:sz="0" w:space="0" w:color="auto"/>
          <w:right w:val="none" w:sz="0" w:space="0" w:color="auto"/>
          <w:bar w:val="none" w:sz="0" w:color="auto"/>
        </w:pBdr>
        <w:jc w:val="center"/>
      </w:pPr>
      <w:r w:rsidRPr="00F43E6D">
        <w:t>Prechod vlastníckeho práva a nebezpečenstva škody na tovare</w:t>
      </w:r>
    </w:p>
    <w:p w:rsidR="00E933FB" w:rsidRPr="00F43E6D" w:rsidRDefault="00E933FB">
      <w:pPr>
        <w:pStyle w:val="Advnormal"/>
        <w:numPr>
          <w:ilvl w:val="0"/>
          <w:numId w:val="15"/>
        </w:numPr>
        <w:pBdr>
          <w:top w:val="none" w:sz="0" w:space="0" w:color="auto"/>
          <w:left w:val="none" w:sz="0" w:space="0" w:color="auto"/>
          <w:bottom w:val="none" w:sz="0" w:space="0" w:color="auto"/>
          <w:right w:val="none" w:sz="0" w:space="0" w:color="auto"/>
          <w:bar w:val="none" w:sz="0" w:color="auto"/>
        </w:pBdr>
        <w:tabs>
          <w:tab w:val="clear" w:pos="567"/>
          <w:tab w:val="num" w:pos="426"/>
        </w:tabs>
        <w:ind w:left="426" w:hanging="426"/>
        <w:jc w:val="both"/>
        <w:rPr>
          <w:rFonts w:hAnsi="Times New Roman" w:cs="Times New Roman"/>
        </w:rPr>
      </w:pPr>
      <w:r w:rsidRPr="00F43E6D">
        <w:rPr>
          <w:rFonts w:hAnsi="Times New Roman" w:cs="Times New Roman"/>
        </w:rPr>
        <w:t>Zmluvné strany sa dohodli, že podľa § 445 Obch. zákonníka vlastnícke právo k tovaru prechádza na kupujúceho až úplným zaplatením kúpnej ceny.</w:t>
      </w:r>
    </w:p>
    <w:p w:rsidR="00E933FB" w:rsidRPr="00F43E6D" w:rsidRDefault="00E933FB">
      <w:pPr>
        <w:pStyle w:val="Advnormal"/>
        <w:numPr>
          <w:ilvl w:val="0"/>
          <w:numId w:val="15"/>
        </w:numPr>
        <w:pBdr>
          <w:top w:val="none" w:sz="0" w:space="0" w:color="auto"/>
          <w:left w:val="none" w:sz="0" w:space="0" w:color="auto"/>
          <w:bottom w:val="none" w:sz="0" w:space="0" w:color="auto"/>
          <w:right w:val="none" w:sz="0" w:space="0" w:color="auto"/>
          <w:bar w:val="none" w:sz="0" w:color="auto"/>
        </w:pBdr>
        <w:tabs>
          <w:tab w:val="clear" w:pos="567"/>
          <w:tab w:val="num" w:pos="426"/>
        </w:tabs>
        <w:ind w:left="426" w:hanging="426"/>
        <w:jc w:val="both"/>
        <w:rPr>
          <w:rFonts w:hAnsi="Times New Roman" w:cs="Times New Roman"/>
        </w:rPr>
      </w:pPr>
      <w:r w:rsidRPr="00F43E6D">
        <w:rPr>
          <w:rFonts w:hAnsi="Times New Roman" w:cs="Times New Roman"/>
        </w:rPr>
        <w:t>Nebezpečenstvo škody na tovare prechádza na kupujúceho dodaním tovaru.</w:t>
      </w:r>
    </w:p>
    <w:p w:rsidR="00E933FB" w:rsidRPr="00F43E6D" w:rsidRDefault="00E933FB">
      <w:pPr>
        <w:pStyle w:val="Advnormal"/>
        <w:pBdr>
          <w:top w:val="none" w:sz="0" w:space="0" w:color="auto"/>
          <w:left w:val="none" w:sz="0" w:space="0" w:color="auto"/>
          <w:bottom w:val="none" w:sz="0" w:space="0" w:color="auto"/>
          <w:right w:val="none" w:sz="0" w:space="0" w:color="auto"/>
          <w:bar w:val="none" w:sz="0" w:color="auto"/>
        </w:pBdr>
        <w:jc w:val="both"/>
        <w:rPr>
          <w:rFonts w:hAnsi="Times New Roman" w:cs="Times New Roman"/>
        </w:rPr>
      </w:pPr>
    </w:p>
    <w:p w:rsidR="00E933FB" w:rsidRPr="00F43E6D" w:rsidRDefault="00E933FB">
      <w:pPr>
        <w:pStyle w:val="Advpodnadpis"/>
        <w:pBdr>
          <w:top w:val="none" w:sz="0" w:space="0" w:color="auto"/>
          <w:left w:val="none" w:sz="0" w:space="0" w:color="auto"/>
          <w:bottom w:val="none" w:sz="0" w:space="0" w:color="auto"/>
          <w:right w:val="none" w:sz="0" w:space="0" w:color="auto"/>
          <w:bar w:val="none" w:sz="0" w:color="auto"/>
        </w:pBdr>
        <w:rPr>
          <w:rFonts w:ascii="Times New Roman" w:cs="Times New Roman"/>
        </w:rPr>
      </w:pPr>
      <w:r w:rsidRPr="00F43E6D">
        <w:rPr>
          <w:rFonts w:ascii="Times New Roman" w:cs="Times New Roman"/>
        </w:rPr>
        <w:t>Článok 6</w:t>
      </w:r>
    </w:p>
    <w:p w:rsidR="00E933FB" w:rsidRPr="00F43E6D" w:rsidRDefault="00E933FB">
      <w:pPr>
        <w:pStyle w:val="Advpodpis"/>
        <w:pBdr>
          <w:top w:val="none" w:sz="0" w:space="0" w:color="auto"/>
          <w:left w:val="none" w:sz="0" w:space="0" w:color="auto"/>
          <w:bottom w:val="none" w:sz="0" w:space="0" w:color="auto"/>
          <w:right w:val="none" w:sz="0" w:space="0" w:color="auto"/>
          <w:bar w:val="none" w:sz="0" w:color="auto"/>
        </w:pBdr>
        <w:jc w:val="center"/>
      </w:pPr>
      <w:r w:rsidRPr="00F43E6D">
        <w:t>Vady tovaru</w:t>
      </w:r>
    </w:p>
    <w:p w:rsidR="00E933FB" w:rsidRPr="00F43E6D" w:rsidRDefault="00E933FB">
      <w:pPr>
        <w:pStyle w:val="Advnormal"/>
        <w:numPr>
          <w:ilvl w:val="0"/>
          <w:numId w:val="18"/>
        </w:numPr>
        <w:pBdr>
          <w:top w:val="none" w:sz="0" w:space="0" w:color="auto"/>
          <w:left w:val="none" w:sz="0" w:space="0" w:color="auto"/>
          <w:bottom w:val="none" w:sz="0" w:space="0" w:color="auto"/>
          <w:right w:val="none" w:sz="0" w:space="0" w:color="auto"/>
          <w:bar w:val="none" w:sz="0" w:color="auto"/>
        </w:pBdr>
        <w:tabs>
          <w:tab w:val="clear" w:pos="567"/>
          <w:tab w:val="num" w:pos="426"/>
        </w:tabs>
        <w:ind w:left="426" w:hanging="426"/>
        <w:jc w:val="both"/>
        <w:rPr>
          <w:rFonts w:hAnsi="Times New Roman" w:cs="Times New Roman"/>
        </w:rPr>
      </w:pPr>
      <w:r w:rsidRPr="00F43E6D">
        <w:rPr>
          <w:rFonts w:hAnsi="Times New Roman" w:cs="Times New Roman"/>
        </w:rPr>
        <w:t>Predávajúci je povinný dodávať tovar v množstve, akosti a vyhotovení podľ</w:t>
      </w:r>
      <w:r w:rsidR="00E1435C" w:rsidRPr="00F43E6D">
        <w:rPr>
          <w:rFonts w:hAnsi="Times New Roman" w:cs="Times New Roman"/>
        </w:rPr>
        <w:t>a tejto zmluvy</w:t>
      </w:r>
      <w:r w:rsidRPr="00F43E6D">
        <w:rPr>
          <w:rFonts w:hAnsi="Times New Roman" w:cs="Times New Roman"/>
        </w:rPr>
        <w:t xml:space="preserve"> tak</w:t>
      </w:r>
      <w:r w:rsidR="00E1435C" w:rsidRPr="00F43E6D">
        <w:rPr>
          <w:rFonts w:hAnsi="Times New Roman" w:cs="Times New Roman"/>
        </w:rPr>
        <w:t>,</w:t>
      </w:r>
      <w:r w:rsidRPr="00F43E6D">
        <w:rPr>
          <w:rFonts w:hAnsi="Times New Roman" w:cs="Times New Roman"/>
        </w:rPr>
        <w:t xml:space="preserve"> aby účel každej čiastkovej zmluvy zostal zachovaný.</w:t>
      </w:r>
    </w:p>
    <w:p w:rsidR="00E933FB" w:rsidRPr="00F43E6D" w:rsidRDefault="00E933FB">
      <w:pPr>
        <w:pStyle w:val="Advnormal"/>
        <w:numPr>
          <w:ilvl w:val="0"/>
          <w:numId w:val="18"/>
        </w:numPr>
        <w:pBdr>
          <w:top w:val="none" w:sz="0" w:space="0" w:color="auto"/>
          <w:left w:val="none" w:sz="0" w:space="0" w:color="auto"/>
          <w:bottom w:val="none" w:sz="0" w:space="0" w:color="auto"/>
          <w:right w:val="none" w:sz="0" w:space="0" w:color="auto"/>
          <w:bar w:val="none" w:sz="0" w:color="auto"/>
        </w:pBdr>
        <w:tabs>
          <w:tab w:val="clear" w:pos="567"/>
          <w:tab w:val="num" w:pos="426"/>
        </w:tabs>
        <w:ind w:left="426" w:hanging="426"/>
        <w:jc w:val="both"/>
        <w:rPr>
          <w:rFonts w:hAnsi="Times New Roman" w:cs="Times New Roman"/>
        </w:rPr>
      </w:pPr>
      <w:r w:rsidRPr="00F43E6D">
        <w:rPr>
          <w:rFonts w:hAnsi="Times New Roman" w:cs="Times New Roman"/>
        </w:rPr>
        <w:t>Ak predávajúci poruší svoje povinnosti ustanovené vyššie, má tovar vady.</w:t>
      </w:r>
    </w:p>
    <w:p w:rsidR="00E933FB" w:rsidRPr="00F43E6D" w:rsidRDefault="00E933FB">
      <w:pPr>
        <w:pStyle w:val="Advnormal"/>
        <w:numPr>
          <w:ilvl w:val="0"/>
          <w:numId w:val="18"/>
        </w:numPr>
        <w:pBdr>
          <w:top w:val="none" w:sz="0" w:space="0" w:color="auto"/>
          <w:left w:val="none" w:sz="0" w:space="0" w:color="auto"/>
          <w:bottom w:val="none" w:sz="0" w:space="0" w:color="auto"/>
          <w:right w:val="none" w:sz="0" w:space="0" w:color="auto"/>
          <w:bar w:val="none" w:sz="0" w:color="auto"/>
        </w:pBdr>
        <w:tabs>
          <w:tab w:val="clear" w:pos="567"/>
          <w:tab w:val="num" w:pos="426"/>
        </w:tabs>
        <w:ind w:left="426" w:hanging="426"/>
        <w:jc w:val="both"/>
        <w:rPr>
          <w:rFonts w:hAnsi="Times New Roman" w:cs="Times New Roman"/>
        </w:rPr>
      </w:pPr>
      <w:r w:rsidRPr="00F43E6D">
        <w:rPr>
          <w:rFonts w:hAnsi="Times New Roman" w:cs="Times New Roman"/>
        </w:rPr>
        <w:t>Predávajúci zodpovedá za vady, ktoré má tovar v okamihu, keď prechádza nebezpečenstvo škody na tovare na kupujúceho.</w:t>
      </w:r>
    </w:p>
    <w:p w:rsidR="00E933FB" w:rsidRPr="00F43E6D" w:rsidRDefault="00E933FB">
      <w:pPr>
        <w:pStyle w:val="Advnormal"/>
        <w:numPr>
          <w:ilvl w:val="0"/>
          <w:numId w:val="18"/>
        </w:numPr>
        <w:pBdr>
          <w:top w:val="none" w:sz="0" w:space="0" w:color="auto"/>
          <w:left w:val="none" w:sz="0" w:space="0" w:color="auto"/>
          <w:bottom w:val="none" w:sz="0" w:space="0" w:color="auto"/>
          <w:right w:val="none" w:sz="0" w:space="0" w:color="auto"/>
          <w:bar w:val="none" w:sz="0" w:color="auto"/>
        </w:pBdr>
        <w:tabs>
          <w:tab w:val="clear" w:pos="567"/>
          <w:tab w:val="num" w:pos="426"/>
        </w:tabs>
        <w:ind w:left="426" w:hanging="426"/>
        <w:jc w:val="both"/>
        <w:rPr>
          <w:rFonts w:hAnsi="Times New Roman" w:cs="Times New Roman"/>
        </w:rPr>
      </w:pPr>
      <w:r w:rsidRPr="00F43E6D">
        <w:rPr>
          <w:rFonts w:hAnsi="Times New Roman" w:cs="Times New Roman"/>
        </w:rPr>
        <w:t xml:space="preserve">Kupujúci je povinný písomne podať predávajúcemu správu o vadách tovaru najneskôr do 5 dní po tom, čo vady zistil alebo pri vynaložení odbornej starostlivosti mal možnosť zistiť pri prehliadke uskutočnenej pri preberaní tovaru. Predávajúci je povinný vady tovaru bez zbytočného odkladu odstrániť a to dodaním náhradného tovaru za </w:t>
      </w:r>
      <w:proofErr w:type="spellStart"/>
      <w:r w:rsidRPr="00F43E6D">
        <w:rPr>
          <w:rFonts w:hAnsi="Times New Roman" w:cs="Times New Roman"/>
        </w:rPr>
        <w:t>vadný</w:t>
      </w:r>
      <w:proofErr w:type="spellEnd"/>
      <w:r w:rsidRPr="00F43E6D">
        <w:rPr>
          <w:rFonts w:hAnsi="Times New Roman" w:cs="Times New Roman"/>
        </w:rPr>
        <w:t xml:space="preserve"> tovar alebo dodaním chýbajúceho tovaru, alebo poskytnutím zľavy z kúpnej ceny vo výške pripadajúcej na </w:t>
      </w:r>
      <w:proofErr w:type="spellStart"/>
      <w:r w:rsidRPr="00F43E6D">
        <w:rPr>
          <w:rFonts w:hAnsi="Times New Roman" w:cs="Times New Roman"/>
        </w:rPr>
        <w:t>vadný</w:t>
      </w:r>
      <w:proofErr w:type="spellEnd"/>
      <w:r w:rsidRPr="00F43E6D">
        <w:rPr>
          <w:rFonts w:hAnsi="Times New Roman" w:cs="Times New Roman"/>
        </w:rPr>
        <w:t xml:space="preserve"> tovar.</w:t>
      </w:r>
    </w:p>
    <w:p w:rsidR="00E1435C" w:rsidRPr="00F43E6D" w:rsidRDefault="00E1435C" w:rsidP="00E1435C">
      <w:pPr>
        <w:pStyle w:val="Advnormal"/>
        <w:pBdr>
          <w:top w:val="none" w:sz="0" w:space="0" w:color="auto"/>
          <w:left w:val="none" w:sz="0" w:space="0" w:color="auto"/>
          <w:bottom w:val="none" w:sz="0" w:space="0" w:color="auto"/>
          <w:right w:val="none" w:sz="0" w:space="0" w:color="auto"/>
          <w:bar w:val="none" w:sz="0" w:color="auto"/>
        </w:pBdr>
        <w:tabs>
          <w:tab w:val="clear" w:pos="567"/>
        </w:tabs>
        <w:ind w:left="426"/>
        <w:jc w:val="both"/>
        <w:rPr>
          <w:rFonts w:hAnsi="Times New Roman" w:cs="Times New Roman"/>
        </w:rPr>
      </w:pPr>
    </w:p>
    <w:p w:rsidR="00E933FB" w:rsidRPr="00F43E6D" w:rsidRDefault="00E933FB">
      <w:pPr>
        <w:pStyle w:val="Advpodnadpis"/>
        <w:pBdr>
          <w:top w:val="none" w:sz="0" w:space="0" w:color="auto"/>
          <w:left w:val="none" w:sz="0" w:space="0" w:color="auto"/>
          <w:bottom w:val="none" w:sz="0" w:space="0" w:color="auto"/>
          <w:right w:val="none" w:sz="0" w:space="0" w:color="auto"/>
          <w:bar w:val="none" w:sz="0" w:color="auto"/>
        </w:pBdr>
        <w:rPr>
          <w:rFonts w:ascii="Times New Roman" w:cs="Times New Roman"/>
        </w:rPr>
      </w:pPr>
      <w:r w:rsidRPr="00F43E6D">
        <w:rPr>
          <w:rFonts w:ascii="Times New Roman" w:cs="Times New Roman"/>
        </w:rPr>
        <w:t>Článok 7</w:t>
      </w:r>
    </w:p>
    <w:p w:rsidR="00E933FB" w:rsidRPr="00F43E6D" w:rsidRDefault="00E933FB">
      <w:pPr>
        <w:pStyle w:val="Advpodpis"/>
        <w:pBdr>
          <w:top w:val="none" w:sz="0" w:space="0" w:color="auto"/>
          <w:left w:val="none" w:sz="0" w:space="0" w:color="auto"/>
          <w:bottom w:val="none" w:sz="0" w:space="0" w:color="auto"/>
          <w:right w:val="none" w:sz="0" w:space="0" w:color="auto"/>
          <w:bar w:val="none" w:sz="0" w:color="auto"/>
        </w:pBdr>
        <w:jc w:val="center"/>
      </w:pPr>
      <w:r w:rsidRPr="00F43E6D">
        <w:t>Doba trvania a zánik zmluvy</w:t>
      </w:r>
    </w:p>
    <w:p w:rsidR="00E933FB" w:rsidRPr="00F43E6D" w:rsidRDefault="00E933FB">
      <w:pPr>
        <w:pStyle w:val="Advnormal"/>
        <w:numPr>
          <w:ilvl w:val="0"/>
          <w:numId w:val="21"/>
        </w:numPr>
        <w:pBdr>
          <w:top w:val="none" w:sz="0" w:space="0" w:color="auto"/>
          <w:left w:val="none" w:sz="0" w:space="0" w:color="auto"/>
          <w:bottom w:val="none" w:sz="0" w:space="0" w:color="auto"/>
          <w:right w:val="none" w:sz="0" w:space="0" w:color="auto"/>
          <w:bar w:val="none" w:sz="0" w:color="auto"/>
        </w:pBdr>
        <w:tabs>
          <w:tab w:val="clear" w:pos="567"/>
          <w:tab w:val="num" w:pos="426"/>
        </w:tabs>
        <w:ind w:left="426" w:hanging="426"/>
        <w:jc w:val="both"/>
        <w:rPr>
          <w:rFonts w:hAnsi="Times New Roman" w:cs="Times New Roman"/>
        </w:rPr>
      </w:pPr>
      <w:r w:rsidRPr="00F43E6D">
        <w:rPr>
          <w:rFonts w:hAnsi="Times New Roman" w:cs="Times New Roman"/>
        </w:rPr>
        <w:t>Táto zmluva sa uzatvá</w:t>
      </w:r>
      <w:r w:rsidR="00231202" w:rsidRPr="00F43E6D">
        <w:rPr>
          <w:rFonts w:hAnsi="Times New Roman" w:cs="Times New Roman"/>
        </w:rPr>
        <w:t>ra na dobu  do 31</w:t>
      </w:r>
      <w:r w:rsidR="00BB36C8" w:rsidRPr="00F43E6D">
        <w:rPr>
          <w:rFonts w:hAnsi="Times New Roman" w:cs="Times New Roman"/>
        </w:rPr>
        <w:t>.08</w:t>
      </w:r>
      <w:r w:rsidRPr="00F43E6D">
        <w:rPr>
          <w:rFonts w:hAnsi="Times New Roman" w:cs="Times New Roman"/>
        </w:rPr>
        <w:t>.</w:t>
      </w:r>
      <w:r w:rsidR="00E1435C" w:rsidRPr="00F43E6D">
        <w:rPr>
          <w:rFonts w:hAnsi="Times New Roman" w:cs="Times New Roman"/>
        </w:rPr>
        <w:t>2022</w:t>
      </w:r>
    </w:p>
    <w:p w:rsidR="00E933FB" w:rsidRPr="00F43E6D" w:rsidRDefault="00E933FB">
      <w:pPr>
        <w:pStyle w:val="Advnormal"/>
        <w:numPr>
          <w:ilvl w:val="0"/>
          <w:numId w:val="21"/>
        </w:numPr>
        <w:pBdr>
          <w:top w:val="none" w:sz="0" w:space="0" w:color="auto"/>
          <w:left w:val="none" w:sz="0" w:space="0" w:color="auto"/>
          <w:bottom w:val="none" w:sz="0" w:space="0" w:color="auto"/>
          <w:right w:val="none" w:sz="0" w:space="0" w:color="auto"/>
          <w:bar w:val="none" w:sz="0" w:color="auto"/>
        </w:pBdr>
        <w:tabs>
          <w:tab w:val="clear" w:pos="567"/>
          <w:tab w:val="num" w:pos="426"/>
        </w:tabs>
        <w:ind w:left="426" w:hanging="426"/>
        <w:jc w:val="both"/>
        <w:rPr>
          <w:rFonts w:hAnsi="Times New Roman" w:cs="Times New Roman"/>
        </w:rPr>
      </w:pPr>
      <w:r w:rsidRPr="00F43E6D">
        <w:rPr>
          <w:rFonts w:hAnsi="Times New Roman" w:cs="Times New Roman"/>
        </w:rPr>
        <w:t>Zmluva zaniká:</w:t>
      </w:r>
    </w:p>
    <w:p w:rsidR="00E933FB" w:rsidRPr="00F43E6D" w:rsidRDefault="00E933FB" w:rsidP="00DA1286">
      <w:pPr>
        <w:pStyle w:val="Advnormal"/>
        <w:numPr>
          <w:ilvl w:val="4"/>
          <w:numId w:val="24"/>
        </w:numPr>
        <w:pBdr>
          <w:top w:val="none" w:sz="0" w:space="0" w:color="auto"/>
          <w:left w:val="none" w:sz="0" w:space="0" w:color="auto"/>
          <w:bottom w:val="none" w:sz="0" w:space="0" w:color="auto"/>
          <w:right w:val="none" w:sz="0" w:space="0" w:color="auto"/>
          <w:bar w:val="none" w:sz="0" w:color="auto"/>
        </w:pBdr>
        <w:tabs>
          <w:tab w:val="clear" w:pos="1134"/>
          <w:tab w:val="clear" w:pos="1701"/>
          <w:tab w:val="left" w:pos="851"/>
        </w:tabs>
        <w:ind w:left="851" w:hanging="425"/>
        <w:jc w:val="both"/>
        <w:rPr>
          <w:rFonts w:hAnsi="Times New Roman" w:cs="Times New Roman"/>
        </w:rPr>
      </w:pPr>
      <w:r w:rsidRPr="00F43E6D">
        <w:rPr>
          <w:rFonts w:hAnsi="Times New Roman" w:cs="Times New Roman"/>
        </w:rPr>
        <w:t>písomnou dohodou zmluvných strán a to dňom, ktorý bol dohodnutý ako deň zániku zmluvy,</w:t>
      </w:r>
    </w:p>
    <w:p w:rsidR="00E933FB" w:rsidRPr="00F43E6D" w:rsidRDefault="00E933FB" w:rsidP="00DA1286">
      <w:pPr>
        <w:pStyle w:val="Advnormal"/>
        <w:numPr>
          <w:ilvl w:val="4"/>
          <w:numId w:val="24"/>
        </w:numPr>
        <w:pBdr>
          <w:top w:val="none" w:sz="0" w:space="0" w:color="auto"/>
          <w:left w:val="none" w:sz="0" w:space="0" w:color="auto"/>
          <w:bottom w:val="none" w:sz="0" w:space="0" w:color="auto"/>
          <w:right w:val="none" w:sz="0" w:space="0" w:color="auto"/>
          <w:bar w:val="none" w:sz="0" w:color="auto"/>
        </w:pBdr>
        <w:tabs>
          <w:tab w:val="clear" w:pos="1134"/>
          <w:tab w:val="clear" w:pos="1701"/>
          <w:tab w:val="left" w:pos="851"/>
        </w:tabs>
        <w:ind w:left="851" w:hanging="425"/>
        <w:jc w:val="both"/>
        <w:rPr>
          <w:rFonts w:hAnsi="Times New Roman" w:cs="Times New Roman"/>
        </w:rPr>
      </w:pPr>
      <w:r w:rsidRPr="00F43E6D">
        <w:rPr>
          <w:rFonts w:hAnsi="Times New Roman" w:cs="Times New Roman"/>
        </w:rPr>
        <w:t>výpoveďou ktorejkoľvek zo zmluvných strán, pričom výpovedná lehota je 3-mesačná a začne plynúť prvým dňom mesiaca nasledujúceho mesiaci, v ktorom bola výpoveď doručená.</w:t>
      </w:r>
    </w:p>
    <w:p w:rsidR="00E1435C" w:rsidRPr="00F43E6D" w:rsidRDefault="00E1435C" w:rsidP="00E1435C">
      <w:pPr>
        <w:pStyle w:val="Advnormal"/>
        <w:pBdr>
          <w:top w:val="none" w:sz="0" w:space="0" w:color="auto"/>
          <w:left w:val="none" w:sz="0" w:space="0" w:color="auto"/>
          <w:bottom w:val="none" w:sz="0" w:space="0" w:color="auto"/>
          <w:right w:val="none" w:sz="0" w:space="0" w:color="auto"/>
          <w:bar w:val="none" w:sz="0" w:color="auto"/>
        </w:pBdr>
        <w:tabs>
          <w:tab w:val="clear" w:pos="1134"/>
          <w:tab w:val="clear" w:pos="1701"/>
          <w:tab w:val="left" w:pos="1985"/>
        </w:tabs>
        <w:ind w:left="1418"/>
        <w:jc w:val="both"/>
        <w:rPr>
          <w:rFonts w:hAnsi="Times New Roman" w:cs="Times New Roman"/>
        </w:rPr>
      </w:pPr>
    </w:p>
    <w:p w:rsidR="00E933FB" w:rsidRPr="00F43E6D" w:rsidRDefault="00E933FB">
      <w:pPr>
        <w:pStyle w:val="Advpodnadpis"/>
        <w:pBdr>
          <w:top w:val="none" w:sz="0" w:space="0" w:color="auto"/>
          <w:left w:val="none" w:sz="0" w:space="0" w:color="auto"/>
          <w:bottom w:val="none" w:sz="0" w:space="0" w:color="auto"/>
          <w:right w:val="none" w:sz="0" w:space="0" w:color="auto"/>
          <w:bar w:val="none" w:sz="0" w:color="auto"/>
        </w:pBdr>
        <w:rPr>
          <w:rFonts w:ascii="Times New Roman" w:cs="Times New Roman"/>
        </w:rPr>
      </w:pPr>
      <w:r w:rsidRPr="00F43E6D">
        <w:rPr>
          <w:rFonts w:ascii="Times New Roman" w:cs="Times New Roman"/>
        </w:rPr>
        <w:t>Článok 8</w:t>
      </w:r>
    </w:p>
    <w:p w:rsidR="00E933FB" w:rsidRPr="00F43E6D" w:rsidRDefault="00E933FB">
      <w:pPr>
        <w:pStyle w:val="Advnormal"/>
        <w:pBdr>
          <w:top w:val="none" w:sz="0" w:space="0" w:color="auto"/>
          <w:left w:val="none" w:sz="0" w:space="0" w:color="auto"/>
          <w:bottom w:val="none" w:sz="0" w:space="0" w:color="auto"/>
          <w:right w:val="none" w:sz="0" w:space="0" w:color="auto"/>
          <w:bar w:val="none" w:sz="0" w:color="auto"/>
        </w:pBdr>
        <w:jc w:val="center"/>
        <w:rPr>
          <w:rFonts w:hAnsi="Times New Roman" w:cs="Times New Roman"/>
        </w:rPr>
      </w:pPr>
      <w:r w:rsidRPr="00F43E6D">
        <w:rPr>
          <w:rFonts w:hAnsi="Times New Roman" w:cs="Times New Roman"/>
        </w:rPr>
        <w:t>Záverečné ustanovenia</w:t>
      </w:r>
    </w:p>
    <w:p w:rsidR="00E933FB" w:rsidRPr="00F43E6D" w:rsidRDefault="00E933FB">
      <w:pPr>
        <w:pStyle w:val="Advnormal"/>
        <w:numPr>
          <w:ilvl w:val="0"/>
          <w:numId w:val="27"/>
        </w:numPr>
        <w:pBdr>
          <w:top w:val="none" w:sz="0" w:space="0" w:color="auto"/>
          <w:left w:val="none" w:sz="0" w:space="0" w:color="auto"/>
          <w:bottom w:val="none" w:sz="0" w:space="0" w:color="auto"/>
          <w:right w:val="none" w:sz="0" w:space="0" w:color="auto"/>
          <w:bar w:val="none" w:sz="0" w:color="auto"/>
        </w:pBdr>
        <w:tabs>
          <w:tab w:val="num" w:pos="426"/>
        </w:tabs>
        <w:ind w:left="426" w:hanging="426"/>
        <w:jc w:val="both"/>
        <w:rPr>
          <w:rFonts w:hAnsi="Times New Roman" w:cs="Times New Roman"/>
        </w:rPr>
      </w:pPr>
      <w:r w:rsidRPr="00F43E6D">
        <w:rPr>
          <w:rFonts w:hAnsi="Times New Roman" w:cs="Times New Roman"/>
        </w:rPr>
        <w:t xml:space="preserve">Všetky spory vyplývajúce z tejto rámcovej kúpnej zmluvy sa riadia právom štátu predávajúceho, </w:t>
      </w:r>
      <w:proofErr w:type="spellStart"/>
      <w:r w:rsidRPr="00F43E6D">
        <w:rPr>
          <w:rFonts w:hAnsi="Times New Roman" w:cs="Times New Roman"/>
        </w:rPr>
        <w:t>t.j</w:t>
      </w:r>
      <w:proofErr w:type="spellEnd"/>
      <w:r w:rsidRPr="00F43E6D">
        <w:rPr>
          <w:rFonts w:hAnsi="Times New Roman" w:cs="Times New Roman"/>
        </w:rPr>
        <w:t>. právom Slovenskej republiky.</w:t>
      </w:r>
    </w:p>
    <w:p w:rsidR="00E933FB" w:rsidRPr="00F43E6D" w:rsidRDefault="00E933FB">
      <w:pPr>
        <w:pStyle w:val="Advnormal"/>
        <w:numPr>
          <w:ilvl w:val="0"/>
          <w:numId w:val="27"/>
        </w:numPr>
        <w:pBdr>
          <w:top w:val="none" w:sz="0" w:space="0" w:color="auto"/>
          <w:left w:val="none" w:sz="0" w:space="0" w:color="auto"/>
          <w:bottom w:val="none" w:sz="0" w:space="0" w:color="auto"/>
          <w:right w:val="none" w:sz="0" w:space="0" w:color="auto"/>
          <w:bar w:val="none" w:sz="0" w:color="auto"/>
        </w:pBdr>
        <w:tabs>
          <w:tab w:val="num" w:pos="426"/>
        </w:tabs>
        <w:ind w:left="426" w:hanging="426"/>
        <w:jc w:val="both"/>
        <w:rPr>
          <w:rFonts w:hAnsi="Times New Roman" w:cs="Times New Roman"/>
        </w:rPr>
      </w:pPr>
      <w:r w:rsidRPr="00F43E6D">
        <w:rPr>
          <w:rFonts w:hAnsi="Times New Roman" w:cs="Times New Roman"/>
        </w:rPr>
        <w:t>Zmluvné strany sú si navzájom povinné bezodkladne písomne oznámiť akékoľvek zmeny a to najmä zmenu sídla, obchodného názvu, zmenu štatutárnych orgánov, zmenu účtu, ktorý je pre zmluvu rozhodujúci atď. Zmluvné strany doručujú na adresu uvedenú v záhlaví tejto zmluvy, dokiaľ nie je jej zmena oznámená druhej strane. V prípade, ak sa riadne doručovanú zásielku nepodarí doručiť, považuje sa zásielka za doručenú tretím dňom od odoslania zásielky.</w:t>
      </w:r>
    </w:p>
    <w:p w:rsidR="00E933FB" w:rsidRPr="00F43E6D" w:rsidRDefault="00E933FB">
      <w:pPr>
        <w:pStyle w:val="Advnormal"/>
        <w:numPr>
          <w:ilvl w:val="0"/>
          <w:numId w:val="27"/>
        </w:numPr>
        <w:pBdr>
          <w:top w:val="none" w:sz="0" w:space="0" w:color="auto"/>
          <w:left w:val="none" w:sz="0" w:space="0" w:color="auto"/>
          <w:bottom w:val="none" w:sz="0" w:space="0" w:color="auto"/>
          <w:right w:val="none" w:sz="0" w:space="0" w:color="auto"/>
          <w:bar w:val="none" w:sz="0" w:color="auto"/>
        </w:pBdr>
        <w:tabs>
          <w:tab w:val="num" w:pos="426"/>
        </w:tabs>
        <w:ind w:left="426" w:hanging="426"/>
        <w:jc w:val="both"/>
        <w:rPr>
          <w:rFonts w:hAnsi="Times New Roman" w:cs="Times New Roman"/>
        </w:rPr>
      </w:pPr>
      <w:r w:rsidRPr="00F43E6D">
        <w:rPr>
          <w:rFonts w:hAnsi="Times New Roman" w:cs="Times New Roman"/>
        </w:rPr>
        <w:t>Zmluvné strany sa zaväzujú zachovávať mlčanlivosť o veciach obchodného tajomstva, ktoré sa im stanú známe v rámci zmluvných vzťahov. Inak zodpovedajú za škodu spôsobenú porušením tohto obchodného tajomstva.</w:t>
      </w:r>
    </w:p>
    <w:p w:rsidR="00E933FB" w:rsidRPr="00F43E6D" w:rsidRDefault="00E933FB">
      <w:pPr>
        <w:pStyle w:val="Advnormal"/>
        <w:numPr>
          <w:ilvl w:val="0"/>
          <w:numId w:val="27"/>
        </w:numPr>
        <w:pBdr>
          <w:top w:val="none" w:sz="0" w:space="0" w:color="auto"/>
          <w:left w:val="none" w:sz="0" w:space="0" w:color="auto"/>
          <w:bottom w:val="none" w:sz="0" w:space="0" w:color="auto"/>
          <w:right w:val="none" w:sz="0" w:space="0" w:color="auto"/>
          <w:bar w:val="none" w:sz="0" w:color="auto"/>
        </w:pBdr>
        <w:tabs>
          <w:tab w:val="num" w:pos="426"/>
        </w:tabs>
        <w:ind w:left="426" w:hanging="426"/>
        <w:jc w:val="both"/>
        <w:rPr>
          <w:rFonts w:hAnsi="Times New Roman" w:cs="Times New Roman"/>
        </w:rPr>
      </w:pPr>
      <w:r w:rsidRPr="00F43E6D">
        <w:rPr>
          <w:rFonts w:hAnsi="Times New Roman" w:cs="Times New Roman"/>
        </w:rPr>
        <w:t>Túto zmluvu možno meniť alebo zrušovať len písomne.</w:t>
      </w:r>
    </w:p>
    <w:p w:rsidR="00E933FB" w:rsidRPr="00F43E6D" w:rsidRDefault="00E933FB">
      <w:pPr>
        <w:pStyle w:val="Advnormal"/>
        <w:numPr>
          <w:ilvl w:val="0"/>
          <w:numId w:val="27"/>
        </w:numPr>
        <w:pBdr>
          <w:top w:val="none" w:sz="0" w:space="0" w:color="auto"/>
          <w:left w:val="none" w:sz="0" w:space="0" w:color="auto"/>
          <w:bottom w:val="none" w:sz="0" w:space="0" w:color="auto"/>
          <w:right w:val="none" w:sz="0" w:space="0" w:color="auto"/>
          <w:bar w:val="none" w:sz="0" w:color="auto"/>
        </w:pBdr>
        <w:tabs>
          <w:tab w:val="num" w:pos="426"/>
        </w:tabs>
        <w:ind w:left="426" w:hanging="426"/>
        <w:jc w:val="both"/>
        <w:rPr>
          <w:rFonts w:hAnsi="Times New Roman" w:cs="Times New Roman"/>
        </w:rPr>
      </w:pPr>
      <w:r w:rsidRPr="00F43E6D">
        <w:rPr>
          <w:rFonts w:hAnsi="Times New Roman" w:cs="Times New Roman"/>
        </w:rPr>
        <w:t xml:space="preserve">Zmluvné strany a ich zástupcovia uzavreli zmluvu slobodne, vážne, žiadna zo strán, ani jej zástupca, nekonali v omyle, tiesni, či za nápadne nevýhodných podmienok. </w:t>
      </w:r>
      <w:r w:rsidRPr="00F43E6D">
        <w:rPr>
          <w:rFonts w:hAnsi="Times New Roman" w:cs="Times New Roman"/>
        </w:rPr>
        <w:lastRenderedPageBreak/>
        <w:t>Zástupcovia zmluvných strán, respektíve zmluvné strany si zmluvu riadne prečítali, porozumeli jej obsahu a na znak súhlasu zmluvu podpisujú.</w:t>
      </w:r>
    </w:p>
    <w:p w:rsidR="00E933FB" w:rsidRPr="00F43E6D" w:rsidRDefault="00E933FB">
      <w:pPr>
        <w:pStyle w:val="Advnormal"/>
        <w:numPr>
          <w:ilvl w:val="0"/>
          <w:numId w:val="27"/>
        </w:numPr>
        <w:pBdr>
          <w:top w:val="none" w:sz="0" w:space="0" w:color="auto"/>
          <w:left w:val="none" w:sz="0" w:space="0" w:color="auto"/>
          <w:bottom w:val="none" w:sz="0" w:space="0" w:color="auto"/>
          <w:right w:val="none" w:sz="0" w:space="0" w:color="auto"/>
          <w:bar w:val="none" w:sz="0" w:color="auto"/>
        </w:pBdr>
        <w:tabs>
          <w:tab w:val="num" w:pos="426"/>
        </w:tabs>
        <w:ind w:left="426" w:hanging="426"/>
        <w:jc w:val="both"/>
        <w:rPr>
          <w:rFonts w:hAnsi="Times New Roman" w:cs="Times New Roman"/>
        </w:rPr>
      </w:pPr>
      <w:r w:rsidRPr="00F43E6D">
        <w:rPr>
          <w:rFonts w:hAnsi="Times New Roman" w:cs="Times New Roman"/>
        </w:rPr>
        <w:t>Zmluva je vyhotovená v dvoch rovnopisoch, z toho jeden si ponechá predávajúci a jeden kupujúci.</w:t>
      </w:r>
    </w:p>
    <w:p w:rsidR="00E933FB" w:rsidRPr="00F43E6D" w:rsidRDefault="00E933FB" w:rsidP="00297485">
      <w:pPr>
        <w:pStyle w:val="Advnormal"/>
        <w:numPr>
          <w:ilvl w:val="0"/>
          <w:numId w:val="27"/>
        </w:numPr>
        <w:pBdr>
          <w:top w:val="none" w:sz="0" w:space="0" w:color="auto"/>
          <w:left w:val="none" w:sz="0" w:space="0" w:color="auto"/>
          <w:bottom w:val="none" w:sz="0" w:space="0" w:color="auto"/>
          <w:right w:val="none" w:sz="0" w:space="0" w:color="auto"/>
          <w:bar w:val="none" w:sz="0" w:color="auto"/>
        </w:pBdr>
        <w:tabs>
          <w:tab w:val="num" w:pos="426"/>
        </w:tabs>
        <w:ind w:left="426" w:hanging="426"/>
        <w:jc w:val="both"/>
        <w:rPr>
          <w:rFonts w:hAnsi="Times New Roman" w:cs="Times New Roman"/>
        </w:rPr>
      </w:pPr>
      <w:r w:rsidRPr="00F43E6D">
        <w:rPr>
          <w:rFonts w:hAnsi="Times New Roman" w:cs="Times New Roman"/>
        </w:rPr>
        <w:t>Zmluva nadobúda platnosť dňom podpísania a účinnosť dňom nasledujúcim po dni jej zverejnenia na webovej stránke školy.</w:t>
      </w:r>
    </w:p>
    <w:p w:rsidR="00E933FB" w:rsidRPr="00F43E6D" w:rsidRDefault="00E933FB">
      <w:pPr>
        <w:pStyle w:val="Advnormal"/>
        <w:numPr>
          <w:ilvl w:val="0"/>
          <w:numId w:val="27"/>
        </w:numPr>
        <w:pBdr>
          <w:top w:val="none" w:sz="0" w:space="0" w:color="auto"/>
          <w:left w:val="none" w:sz="0" w:space="0" w:color="auto"/>
          <w:bottom w:val="none" w:sz="0" w:space="0" w:color="auto"/>
          <w:right w:val="none" w:sz="0" w:space="0" w:color="auto"/>
          <w:bar w:val="none" w:sz="0" w:color="auto"/>
        </w:pBdr>
        <w:tabs>
          <w:tab w:val="num" w:pos="426"/>
        </w:tabs>
        <w:ind w:left="426" w:hanging="426"/>
        <w:jc w:val="both"/>
        <w:rPr>
          <w:rFonts w:hAnsi="Times New Roman" w:cs="Times New Roman"/>
        </w:rPr>
      </w:pPr>
      <w:r w:rsidRPr="00F43E6D">
        <w:rPr>
          <w:rFonts w:hAnsi="Times New Roman" w:cs="Times New Roman"/>
        </w:rPr>
        <w:t>Zmluvné vzťahy sa v otázkach, ktoré nie sú upravené priamo v zmluve, riadia ustanoveniami zák. č. 513/1991 Zb. Obchodného zákonníka v platnom znení a ostatným platných právnych predpisov.</w:t>
      </w:r>
    </w:p>
    <w:p w:rsidR="00E933FB" w:rsidRPr="00F43E6D" w:rsidRDefault="00E933FB">
      <w:pPr>
        <w:pStyle w:val="Advnormal"/>
        <w:numPr>
          <w:ilvl w:val="0"/>
          <w:numId w:val="27"/>
        </w:numPr>
        <w:pBdr>
          <w:top w:val="none" w:sz="0" w:space="0" w:color="auto"/>
          <w:left w:val="none" w:sz="0" w:space="0" w:color="auto"/>
          <w:bottom w:val="none" w:sz="0" w:space="0" w:color="auto"/>
          <w:right w:val="none" w:sz="0" w:space="0" w:color="auto"/>
          <w:bar w:val="none" w:sz="0" w:color="auto"/>
        </w:pBdr>
        <w:tabs>
          <w:tab w:val="num" w:pos="426"/>
        </w:tabs>
        <w:ind w:left="426" w:hanging="426"/>
        <w:jc w:val="both"/>
        <w:rPr>
          <w:rFonts w:hAnsi="Times New Roman" w:cs="Times New Roman"/>
        </w:rPr>
      </w:pPr>
      <w:r w:rsidRPr="00F43E6D">
        <w:rPr>
          <w:rFonts w:hAnsi="Times New Roman" w:cs="Times New Roman"/>
          <w:color w:val="111111"/>
          <w:u w:color="111111"/>
        </w:rPr>
        <w:t xml:space="preserve">Zmluvné strany sa dohodli, že okrem tých sporov, pri ktorých to zákon č. 244/2002 Z. z. (ďalej len „Zákon o rozhodcovskom konaní“) výslovne vylučuje, predložia všetky spory, ktoré medzi nimi vznikli alebo vzniknú v súvislosti s touto zmluvou vrátane sporov o platnosť, trvanie a výklad tejto zmluvy ako aj o náhradu škody a vydanie bezdôvodného obohatenia na rozhodnutie Stálemu rozhodcovskému súdu JUSECO zriadenému pri JUSECO </w:t>
      </w:r>
      <w:proofErr w:type="spellStart"/>
      <w:r w:rsidRPr="00F43E6D">
        <w:rPr>
          <w:rFonts w:hAnsi="Times New Roman" w:cs="Times New Roman"/>
          <w:color w:val="111111"/>
          <w:u w:color="111111"/>
        </w:rPr>
        <w:t>s.r.o</w:t>
      </w:r>
      <w:proofErr w:type="spellEnd"/>
      <w:r w:rsidRPr="00F43E6D">
        <w:rPr>
          <w:rFonts w:hAnsi="Times New Roman" w:cs="Times New Roman"/>
          <w:color w:val="111111"/>
          <w:u w:color="111111"/>
        </w:rPr>
        <w:t xml:space="preserve">., IČO: 47 111 674, so sídlom Moskovská 23, 974 04 Banská Bystrica  (ďalej len "Rozhodcovský súd"), ktorý bude v písomnom konaní pred jedným rozhodcom vymenovaným Rozhodcovským súdom konať podľa slovenského právneho poriadku a podľa rokovacieho poriadku a štatútu Rozhodcovského súdu. Zmluvné strany vyhlasujú, že vylučujú podanie žaloby podľa § 40 ods. 1 písm. h) Zákona o rozhodcovskom konaní, a že sa rozhodnutiu Rozhodcovského súdu, ktoré bude pre </w:t>
      </w:r>
      <w:proofErr w:type="spellStart"/>
      <w:r w:rsidRPr="00F43E6D">
        <w:rPr>
          <w:rFonts w:hAnsi="Times New Roman" w:cs="Times New Roman"/>
          <w:color w:val="111111"/>
          <w:u w:color="111111"/>
        </w:rPr>
        <w:t>ne</w:t>
      </w:r>
      <w:proofErr w:type="spellEnd"/>
      <w:r w:rsidRPr="00F43E6D">
        <w:rPr>
          <w:rFonts w:hAnsi="Times New Roman" w:cs="Times New Roman"/>
          <w:color w:val="111111"/>
          <w:u w:color="111111"/>
        </w:rPr>
        <w:t xml:space="preserve"> konečné, záväzné a vykonateľné, bez výhrad podriadia.</w:t>
      </w:r>
    </w:p>
    <w:p w:rsidR="00E933FB" w:rsidRPr="00F43E6D" w:rsidRDefault="00E933FB">
      <w:pPr>
        <w:pStyle w:val="Advnormal"/>
        <w:numPr>
          <w:ilvl w:val="0"/>
          <w:numId w:val="27"/>
        </w:numPr>
        <w:pBdr>
          <w:top w:val="none" w:sz="0" w:space="0" w:color="auto"/>
          <w:left w:val="none" w:sz="0" w:space="0" w:color="auto"/>
          <w:bottom w:val="none" w:sz="0" w:space="0" w:color="auto"/>
          <w:right w:val="none" w:sz="0" w:space="0" w:color="auto"/>
          <w:bar w:val="none" w:sz="0" w:color="auto"/>
        </w:pBdr>
        <w:tabs>
          <w:tab w:val="num" w:pos="426"/>
        </w:tabs>
        <w:ind w:left="426" w:hanging="426"/>
        <w:jc w:val="both"/>
        <w:rPr>
          <w:rFonts w:hAnsi="Times New Roman" w:cs="Times New Roman"/>
        </w:rPr>
      </w:pPr>
      <w:r w:rsidRPr="00F43E6D">
        <w:rPr>
          <w:rFonts w:hAnsi="Times New Roman" w:cs="Times New Roman"/>
        </w:rPr>
        <w:t>V prípade, ak je niektoré ustanovenie zmluvy alebo sa z akéhokoľvek dôvodu stane neplatné, neúčinné alebo nevynútiteľné (</w:t>
      </w:r>
      <w:proofErr w:type="spellStart"/>
      <w:r w:rsidRPr="00F43E6D">
        <w:rPr>
          <w:rFonts w:hAnsi="Times New Roman" w:cs="Times New Roman"/>
        </w:rPr>
        <w:t>obsoletné</w:t>
      </w:r>
      <w:proofErr w:type="spellEnd"/>
      <w:r w:rsidRPr="00F43E6D">
        <w:rPr>
          <w:rFonts w:hAnsi="Times New Roman" w:cs="Times New Roman"/>
        </w:rPr>
        <w:t xml:space="preserve">), nemá a ani nebude to mať za následok neplatnosť, neúčinnosť alebo </w:t>
      </w:r>
      <w:proofErr w:type="spellStart"/>
      <w:r w:rsidRPr="00F43E6D">
        <w:rPr>
          <w:rFonts w:hAnsi="Times New Roman" w:cs="Times New Roman"/>
        </w:rPr>
        <w:t>nevynútiteľnosť</w:t>
      </w:r>
      <w:proofErr w:type="spellEnd"/>
      <w:r w:rsidRPr="00F43E6D">
        <w:rPr>
          <w:rFonts w:hAnsi="Times New Roman" w:cs="Times New Roman"/>
        </w:rPr>
        <w:t xml:space="preserve"> ostatných ustanovení zmluvy. Zmluvné strany sú povinné v dobrej viere, rešpektujúc zásady poctivého dobrých mravov rokovať tak, aby bolo neplatné, neúčinné alebo nevynútiteľné ustanovenie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potom sa použijú ustanovenia slovenských právnych predpisov a inštitútov, ktoré sú upravené slovenským právnym poriadkom, pričom sa použijú také ustanovenia, ktoré zodpovedajú kritériám predchádzajúcej vety.</w:t>
      </w:r>
    </w:p>
    <w:p w:rsidR="00E933FB" w:rsidRPr="00F43E6D" w:rsidRDefault="00E933FB">
      <w:pPr>
        <w:pStyle w:val="Advnormal"/>
        <w:pBdr>
          <w:top w:val="none" w:sz="0" w:space="0" w:color="auto"/>
          <w:left w:val="none" w:sz="0" w:space="0" w:color="auto"/>
          <w:bottom w:val="none" w:sz="0" w:space="0" w:color="auto"/>
          <w:right w:val="none" w:sz="0" w:space="0" w:color="auto"/>
          <w:bar w:val="none" w:sz="0" w:color="auto"/>
        </w:pBdr>
        <w:jc w:val="both"/>
        <w:rPr>
          <w:rFonts w:hAnsi="Times New Roman" w:cs="Times New Roman"/>
        </w:rPr>
      </w:pPr>
    </w:p>
    <w:p w:rsidR="00E933FB" w:rsidRPr="00F43E6D" w:rsidRDefault="004E570A">
      <w:pPr>
        <w:pStyle w:val="Advpodpis"/>
        <w:pBdr>
          <w:top w:val="none" w:sz="0" w:space="0" w:color="auto"/>
          <w:left w:val="none" w:sz="0" w:space="0" w:color="auto"/>
          <w:bottom w:val="none" w:sz="0" w:space="0" w:color="auto"/>
          <w:right w:val="none" w:sz="0" w:space="0" w:color="auto"/>
          <w:bar w:val="none" w:sz="0" w:color="auto"/>
        </w:pBdr>
        <w:tabs>
          <w:tab w:val="center" w:pos="2268"/>
        </w:tabs>
      </w:pPr>
      <w:r w:rsidRPr="00F43E6D">
        <w:t>V</w:t>
      </w:r>
      <w:r w:rsidR="007C659B" w:rsidRPr="00F43E6D">
        <w:t xml:space="preserve"> Košiciach </w:t>
      </w:r>
      <w:r w:rsidR="00F43E6D">
        <w:t xml:space="preserve">dňa </w:t>
      </w:r>
      <w:r w:rsidR="007C659B" w:rsidRPr="00F43E6D">
        <w:t>23.08.2021</w:t>
      </w:r>
      <w:r w:rsidR="00F43E6D">
        <w:tab/>
      </w:r>
      <w:r w:rsidR="007C659B" w:rsidRPr="00F43E6D">
        <w:t xml:space="preserve"> V Košiciach dňa 23</w:t>
      </w:r>
      <w:r w:rsidRPr="00F43E6D">
        <w:t>.08.2021</w:t>
      </w:r>
    </w:p>
    <w:p w:rsidR="00E933FB" w:rsidRPr="00F43E6D" w:rsidRDefault="00E933FB">
      <w:pPr>
        <w:pStyle w:val="Advpodpis"/>
        <w:pBdr>
          <w:top w:val="none" w:sz="0" w:space="0" w:color="auto"/>
          <w:left w:val="none" w:sz="0" w:space="0" w:color="auto"/>
          <w:bottom w:val="none" w:sz="0" w:space="0" w:color="auto"/>
          <w:right w:val="none" w:sz="0" w:space="0" w:color="auto"/>
          <w:bar w:val="none" w:sz="0" w:color="auto"/>
        </w:pBdr>
        <w:tabs>
          <w:tab w:val="center" w:pos="2268"/>
        </w:tabs>
      </w:pPr>
    </w:p>
    <w:p w:rsidR="00E933FB" w:rsidRPr="00F43E6D" w:rsidRDefault="00F43E6D" w:rsidP="00F43E6D">
      <w:pPr>
        <w:pStyle w:val="Advpodpis"/>
        <w:pBdr>
          <w:top w:val="none" w:sz="0" w:space="0" w:color="auto"/>
          <w:left w:val="none" w:sz="0" w:space="0" w:color="auto"/>
          <w:bottom w:val="none" w:sz="0" w:space="0" w:color="auto"/>
          <w:right w:val="none" w:sz="0" w:space="0" w:color="auto"/>
          <w:bar w:val="none" w:sz="0" w:color="auto"/>
        </w:pBdr>
        <w:tabs>
          <w:tab w:val="clear" w:pos="6804"/>
          <w:tab w:val="left" w:pos="5245"/>
        </w:tabs>
      </w:pPr>
      <w:r>
        <w:t>Predávajúci:</w:t>
      </w:r>
      <w:r>
        <w:tab/>
      </w:r>
      <w:r w:rsidR="00E933FB" w:rsidRPr="00F43E6D">
        <w:t>Kupujúci:</w:t>
      </w:r>
    </w:p>
    <w:p w:rsidR="00E933FB" w:rsidRPr="00F43E6D" w:rsidRDefault="00E933FB">
      <w:pPr>
        <w:pStyle w:val="Advpodpis"/>
        <w:pBdr>
          <w:top w:val="none" w:sz="0" w:space="0" w:color="auto"/>
          <w:left w:val="none" w:sz="0" w:space="0" w:color="auto"/>
          <w:bottom w:val="none" w:sz="0" w:space="0" w:color="auto"/>
          <w:right w:val="none" w:sz="0" w:space="0" w:color="auto"/>
          <w:bar w:val="none" w:sz="0" w:color="auto"/>
        </w:pBdr>
        <w:tabs>
          <w:tab w:val="center" w:pos="2268"/>
        </w:tabs>
      </w:pPr>
    </w:p>
    <w:p w:rsidR="00E933FB" w:rsidRDefault="00E933FB">
      <w:pPr>
        <w:pStyle w:val="Advpodpis"/>
        <w:pBdr>
          <w:top w:val="none" w:sz="0" w:space="0" w:color="auto"/>
          <w:left w:val="none" w:sz="0" w:space="0" w:color="auto"/>
          <w:bottom w:val="none" w:sz="0" w:space="0" w:color="auto"/>
          <w:right w:val="none" w:sz="0" w:space="0" w:color="auto"/>
          <w:bar w:val="none" w:sz="0" w:color="auto"/>
        </w:pBdr>
        <w:tabs>
          <w:tab w:val="center" w:pos="2268"/>
        </w:tabs>
        <w:rPr>
          <w:sz w:val="22"/>
          <w:szCs w:val="22"/>
        </w:rPr>
      </w:pPr>
    </w:p>
    <w:p w:rsidR="00DC05D1" w:rsidRDefault="00DC05D1">
      <w:pPr>
        <w:pStyle w:val="Advpodpis"/>
        <w:pBdr>
          <w:top w:val="none" w:sz="0" w:space="0" w:color="auto"/>
          <w:left w:val="none" w:sz="0" w:space="0" w:color="auto"/>
          <w:bottom w:val="none" w:sz="0" w:space="0" w:color="auto"/>
          <w:right w:val="none" w:sz="0" w:space="0" w:color="auto"/>
          <w:bar w:val="none" w:sz="0" w:color="auto"/>
        </w:pBdr>
        <w:tabs>
          <w:tab w:val="center" w:pos="2268"/>
        </w:tabs>
        <w:rPr>
          <w:sz w:val="22"/>
          <w:szCs w:val="22"/>
        </w:rPr>
      </w:pPr>
    </w:p>
    <w:p w:rsidR="00DC05D1" w:rsidRPr="00F43E6D" w:rsidRDefault="00DC05D1">
      <w:pPr>
        <w:pStyle w:val="Advpodpis"/>
        <w:pBdr>
          <w:top w:val="none" w:sz="0" w:space="0" w:color="auto"/>
          <w:left w:val="none" w:sz="0" w:space="0" w:color="auto"/>
          <w:bottom w:val="none" w:sz="0" w:space="0" w:color="auto"/>
          <w:right w:val="none" w:sz="0" w:space="0" w:color="auto"/>
          <w:bar w:val="none" w:sz="0" w:color="auto"/>
        </w:pBdr>
        <w:tabs>
          <w:tab w:val="center" w:pos="2268"/>
        </w:tabs>
        <w:rPr>
          <w:sz w:val="22"/>
          <w:szCs w:val="22"/>
        </w:rPr>
      </w:pPr>
    </w:p>
    <w:p w:rsidR="00E933FB" w:rsidRPr="00F43E6D" w:rsidRDefault="00E933FB">
      <w:pPr>
        <w:pStyle w:val="Advpodpis"/>
        <w:pBdr>
          <w:top w:val="none" w:sz="0" w:space="0" w:color="auto"/>
          <w:left w:val="none" w:sz="0" w:space="0" w:color="auto"/>
          <w:bottom w:val="none" w:sz="0" w:space="0" w:color="auto"/>
          <w:right w:val="none" w:sz="0" w:space="0" w:color="auto"/>
          <w:bar w:val="none" w:sz="0" w:color="auto"/>
        </w:pBdr>
        <w:tabs>
          <w:tab w:val="center" w:pos="2268"/>
        </w:tabs>
      </w:pPr>
      <w:r w:rsidRPr="00F43E6D">
        <w:t>....................................................</w:t>
      </w:r>
      <w:r w:rsidRPr="00F43E6D">
        <w:tab/>
        <w:t>....................................................</w:t>
      </w:r>
    </w:p>
    <w:p w:rsidR="004E570A" w:rsidRPr="00F43E6D" w:rsidRDefault="00E933FB" w:rsidP="00F43E6D">
      <w:pPr>
        <w:pStyle w:val="Advokt1"/>
        <w:pBdr>
          <w:top w:val="none" w:sz="0" w:space="0" w:color="auto"/>
          <w:left w:val="none" w:sz="0" w:space="0" w:color="auto"/>
          <w:bottom w:val="none" w:sz="0" w:space="0" w:color="auto"/>
          <w:right w:val="none" w:sz="0" w:space="0" w:color="auto"/>
          <w:bar w:val="none" w:sz="0"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4962"/>
        </w:tabs>
        <w:ind w:left="4962" w:hanging="4962"/>
        <w:jc w:val="center"/>
        <w:rPr>
          <w:b/>
        </w:rPr>
      </w:pPr>
      <w:r w:rsidRPr="00F43E6D">
        <w:rPr>
          <w:b/>
          <w:bCs/>
        </w:rPr>
        <w:t xml:space="preserve">INMEDIA, spol. s </w:t>
      </w:r>
      <w:proofErr w:type="spellStart"/>
      <w:r w:rsidRPr="00F43E6D">
        <w:rPr>
          <w:b/>
          <w:bCs/>
        </w:rPr>
        <w:t>r.o.</w:t>
      </w:r>
      <w:proofErr w:type="spellEnd"/>
      <w:r w:rsidR="00F43E6D">
        <w:rPr>
          <w:b/>
          <w:bCs/>
          <w:sz w:val="20"/>
          <w:szCs w:val="20"/>
        </w:rPr>
        <w:tab/>
      </w:r>
      <w:r w:rsidR="004E570A" w:rsidRPr="00F43E6D">
        <w:rPr>
          <w:b/>
        </w:rPr>
        <w:t>Stredná odborná škola technická a</w:t>
      </w:r>
      <w:r w:rsidR="00F43E6D" w:rsidRPr="00F43E6D">
        <w:rPr>
          <w:b/>
        </w:rPr>
        <w:t> </w:t>
      </w:r>
      <w:r w:rsidR="004E570A" w:rsidRPr="00F43E6D">
        <w:rPr>
          <w:b/>
        </w:rPr>
        <w:t>ekonomická</w:t>
      </w:r>
      <w:r w:rsidR="00F43E6D" w:rsidRPr="00F43E6D">
        <w:rPr>
          <w:b/>
        </w:rPr>
        <w:t xml:space="preserve"> </w:t>
      </w:r>
      <w:r w:rsidR="004E570A" w:rsidRPr="00F43E6D">
        <w:rPr>
          <w:b/>
        </w:rPr>
        <w:t xml:space="preserve">Jozefa </w:t>
      </w:r>
      <w:proofErr w:type="spellStart"/>
      <w:r w:rsidR="004E570A" w:rsidRPr="00F43E6D">
        <w:rPr>
          <w:b/>
        </w:rPr>
        <w:t>Szakkayho-Szakkay</w:t>
      </w:r>
      <w:proofErr w:type="spellEnd"/>
      <w:r w:rsidR="004E570A" w:rsidRPr="00F43E6D">
        <w:rPr>
          <w:b/>
        </w:rPr>
        <w:t xml:space="preserve"> </w:t>
      </w:r>
      <w:proofErr w:type="spellStart"/>
      <w:r w:rsidR="004E570A" w:rsidRPr="00F43E6D">
        <w:rPr>
          <w:b/>
        </w:rPr>
        <w:t>József</w:t>
      </w:r>
      <w:proofErr w:type="spellEnd"/>
      <w:r w:rsidR="004E570A" w:rsidRPr="00F43E6D">
        <w:rPr>
          <w:b/>
        </w:rPr>
        <w:t xml:space="preserve"> M</w:t>
      </w:r>
      <w:r w:rsidR="004E570A" w:rsidRPr="00F43E6D">
        <w:rPr>
          <w:b/>
          <w:lang w:val="hu-HU"/>
        </w:rPr>
        <w:t>ű</w:t>
      </w:r>
      <w:proofErr w:type="spellStart"/>
      <w:r w:rsidR="004E570A" w:rsidRPr="00F43E6D">
        <w:rPr>
          <w:b/>
        </w:rPr>
        <w:t>szaki</w:t>
      </w:r>
      <w:proofErr w:type="spellEnd"/>
      <w:r w:rsidR="004E570A" w:rsidRPr="00F43E6D">
        <w:rPr>
          <w:b/>
        </w:rPr>
        <w:t xml:space="preserve"> </w:t>
      </w:r>
      <w:proofErr w:type="spellStart"/>
      <w:r w:rsidR="004E570A" w:rsidRPr="00F43E6D">
        <w:rPr>
          <w:b/>
        </w:rPr>
        <w:t>és</w:t>
      </w:r>
      <w:proofErr w:type="spellEnd"/>
      <w:r w:rsidR="004E570A" w:rsidRPr="00F43E6D">
        <w:rPr>
          <w:b/>
        </w:rPr>
        <w:t xml:space="preserve"> K</w:t>
      </w:r>
      <w:r w:rsidR="004E570A" w:rsidRPr="00F43E6D">
        <w:rPr>
          <w:b/>
          <w:lang w:val="hu-HU"/>
        </w:rPr>
        <w:t>ö</w:t>
      </w:r>
      <w:proofErr w:type="spellStart"/>
      <w:r w:rsidR="004E570A" w:rsidRPr="00F43E6D">
        <w:rPr>
          <w:b/>
        </w:rPr>
        <w:t>zgazdasági</w:t>
      </w:r>
      <w:proofErr w:type="spellEnd"/>
      <w:r w:rsidR="004E570A" w:rsidRPr="00F43E6D">
        <w:rPr>
          <w:b/>
        </w:rPr>
        <w:t xml:space="preserve"> </w:t>
      </w:r>
      <w:proofErr w:type="spellStart"/>
      <w:r w:rsidR="004E570A" w:rsidRPr="00F43E6D">
        <w:rPr>
          <w:b/>
        </w:rPr>
        <w:t>Szakk</w:t>
      </w:r>
      <w:proofErr w:type="spellEnd"/>
      <w:r w:rsidR="004E570A" w:rsidRPr="00F43E6D">
        <w:rPr>
          <w:b/>
          <w:lang w:val="hu-HU"/>
        </w:rPr>
        <w:t>ö</w:t>
      </w:r>
      <w:proofErr w:type="spellStart"/>
      <w:r w:rsidR="004E570A" w:rsidRPr="00F43E6D">
        <w:rPr>
          <w:b/>
        </w:rPr>
        <w:t>zépiskola</w:t>
      </w:r>
      <w:proofErr w:type="spellEnd"/>
      <w:r w:rsidR="004E570A" w:rsidRPr="00F43E6D">
        <w:rPr>
          <w:b/>
        </w:rPr>
        <w:t xml:space="preserve">, </w:t>
      </w:r>
      <w:proofErr w:type="spellStart"/>
      <w:r w:rsidR="004E570A" w:rsidRPr="00F43E6D">
        <w:rPr>
          <w:b/>
        </w:rPr>
        <w:t>Grešákova</w:t>
      </w:r>
      <w:proofErr w:type="spellEnd"/>
      <w:r w:rsidR="004E570A" w:rsidRPr="00F43E6D">
        <w:rPr>
          <w:b/>
        </w:rPr>
        <w:t xml:space="preserve"> 1, Košice</w:t>
      </w:r>
    </w:p>
    <w:p w:rsidR="004E570A" w:rsidRPr="00F43E6D" w:rsidRDefault="004E570A" w:rsidP="00F43E6D">
      <w:pPr>
        <w:pStyle w:val="Advokt1"/>
        <w:pBdr>
          <w:top w:val="none" w:sz="0" w:space="0" w:color="auto"/>
          <w:left w:val="none" w:sz="0" w:space="0" w:color="auto"/>
          <w:bottom w:val="none" w:sz="0" w:space="0" w:color="auto"/>
          <w:right w:val="none" w:sz="0" w:space="0" w:color="auto"/>
          <w:bar w:val="none" w:sz="0"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ind w:left="555" w:hanging="555"/>
      </w:pPr>
    </w:p>
    <w:p w:rsidR="00E933FB" w:rsidRPr="00F43E6D" w:rsidRDefault="00F43E6D" w:rsidP="00F43E6D">
      <w:pPr>
        <w:pStyle w:val="Advokt1"/>
        <w:pBdr>
          <w:top w:val="none" w:sz="0" w:space="0" w:color="auto"/>
          <w:left w:val="none" w:sz="0" w:space="0" w:color="auto"/>
          <w:bottom w:val="none" w:sz="0" w:space="0" w:color="auto"/>
          <w:right w:val="none" w:sz="0" w:space="0" w:color="auto"/>
          <w:bar w:val="none" w:sz="0"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left" w:pos="5812"/>
        </w:tabs>
        <w:rPr>
          <w:b/>
        </w:rPr>
      </w:pPr>
      <w:r w:rsidRPr="00F43E6D">
        <w:rPr>
          <w:b/>
        </w:rPr>
        <w:t xml:space="preserve">v </w:t>
      </w:r>
      <w:proofErr w:type="spellStart"/>
      <w:r w:rsidRPr="00F43E6D">
        <w:rPr>
          <w:b/>
        </w:rPr>
        <w:t>zast</w:t>
      </w:r>
      <w:proofErr w:type="spellEnd"/>
      <w:r w:rsidRPr="00F43E6D">
        <w:rPr>
          <w:b/>
        </w:rPr>
        <w:t>.</w:t>
      </w:r>
      <w:r w:rsidR="00DC05D1">
        <w:rPr>
          <w:b/>
        </w:rPr>
        <w:t xml:space="preserve"> </w:t>
      </w:r>
      <w:bookmarkStart w:id="0" w:name="_GoBack"/>
      <w:bookmarkEnd w:id="0"/>
      <w:r w:rsidRPr="00F43E6D">
        <w:rPr>
          <w:b/>
        </w:rPr>
        <w:t xml:space="preserve">Ing. Miloš </w:t>
      </w:r>
      <w:proofErr w:type="spellStart"/>
      <w:r w:rsidRPr="00F43E6D">
        <w:rPr>
          <w:b/>
        </w:rPr>
        <w:t>Kriho</w:t>
      </w:r>
      <w:proofErr w:type="spellEnd"/>
      <w:r>
        <w:rPr>
          <w:b/>
        </w:rPr>
        <w:tab/>
      </w:r>
      <w:r w:rsidR="00E933FB" w:rsidRPr="00F43E6D">
        <w:rPr>
          <w:b/>
        </w:rPr>
        <w:t xml:space="preserve">Ing. Eva Matejová </w:t>
      </w:r>
    </w:p>
    <w:p w:rsidR="00E933FB" w:rsidRPr="00F43E6D" w:rsidRDefault="00F43E6D" w:rsidP="00F43E6D">
      <w:pPr>
        <w:pStyle w:val="Advpodpis"/>
        <w:pBdr>
          <w:top w:val="none" w:sz="0" w:space="0" w:color="auto"/>
          <w:left w:val="none" w:sz="0" w:space="0" w:color="auto"/>
          <w:bottom w:val="none" w:sz="0" w:space="0" w:color="auto"/>
          <w:right w:val="none" w:sz="0" w:space="0" w:color="auto"/>
          <w:bar w:val="none" w:sz="0" w:color="auto"/>
        </w:pBdr>
        <w:tabs>
          <w:tab w:val="clear" w:pos="6804"/>
        </w:tabs>
        <w:ind w:firstLine="5387"/>
        <w:rPr>
          <w:b/>
        </w:rPr>
      </w:pPr>
      <w:r w:rsidRPr="00F43E6D">
        <w:rPr>
          <w:b/>
        </w:rPr>
        <w:t>štatutárny zástupca školy</w:t>
      </w:r>
    </w:p>
    <w:sectPr w:rsidR="00E933FB" w:rsidRPr="00F43E6D" w:rsidSect="00DC05D1">
      <w:headerReference w:type="default" r:id="rId7"/>
      <w:footerReference w:type="default" r:id="rId8"/>
      <w:headerReference w:type="first" r:id="rId9"/>
      <w:footerReference w:type="first" r:id="rId10"/>
      <w:pgSz w:w="11900" w:h="16840"/>
      <w:pgMar w:top="1276" w:right="1417" w:bottom="1276" w:left="1417" w:header="708" w:footer="708" w:gutter="0"/>
      <w:cols w:space="708"/>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4EF" w:rsidRDefault="009374EF">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9374EF" w:rsidRDefault="009374EF">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3FB" w:rsidRDefault="00E933FB">
    <w:pPr>
      <w:pStyle w:val="Header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3FB" w:rsidRDefault="00E933FB">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4EF" w:rsidRDefault="009374EF">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9374EF" w:rsidRDefault="009374EF">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3FB" w:rsidRDefault="00E933FB">
    <w:pPr>
      <w:pStyle w:val="Hlavika"/>
      <w:pBdr>
        <w:top w:val="none" w:sz="0" w:space="0" w:color="auto"/>
        <w:left w:val="none" w:sz="0" w:space="0" w:color="auto"/>
        <w:bottom w:val="none" w:sz="0" w:space="0" w:color="auto"/>
        <w:right w:val="none" w:sz="0" w:space="0" w:color="auto"/>
        <w:bar w:val="none" w:sz="0" w:color="auto"/>
      </w:pBdr>
      <w:tabs>
        <w:tab w:val="clear" w:pos="9072"/>
        <w:tab w:val="right" w:pos="9046"/>
      </w:tabs>
      <w:jc w:val="center"/>
    </w:pPr>
    <w:r>
      <w:fldChar w:fldCharType="begin"/>
    </w:r>
    <w:r>
      <w:instrText xml:space="preserve"> PAGE </w:instrText>
    </w:r>
    <w:r>
      <w:fldChar w:fldCharType="separate"/>
    </w:r>
    <w:r w:rsidR="00DC05D1">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3FB" w:rsidRDefault="00E933FB">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B5CF4"/>
    <w:multiLevelType w:val="multilevel"/>
    <w:tmpl w:val="B3AC5F7E"/>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15:restartNumberingAfterBreak="0">
    <w:nsid w:val="06DC591B"/>
    <w:multiLevelType w:val="hybridMultilevel"/>
    <w:tmpl w:val="6A1C50B0"/>
    <w:lvl w:ilvl="0" w:tplc="79E24548">
      <w:start w:val="1"/>
      <w:numFmt w:val="bullet"/>
      <w:lvlText w:val="-"/>
      <w:lvlJc w:val="left"/>
      <w:pPr>
        <w:tabs>
          <w:tab w:val="num" w:pos="786"/>
        </w:tabs>
        <w:ind w:left="786" w:hanging="360"/>
      </w:pPr>
      <w:rPr>
        <w:rFonts w:ascii="Times New Roman" w:eastAsia="Arial Unicode MS" w:hAnsi="Times New Roman" w:hint="default"/>
      </w:rPr>
    </w:lvl>
    <w:lvl w:ilvl="1" w:tplc="041B0003" w:tentative="1">
      <w:start w:val="1"/>
      <w:numFmt w:val="bullet"/>
      <w:lvlText w:val="o"/>
      <w:lvlJc w:val="left"/>
      <w:pPr>
        <w:tabs>
          <w:tab w:val="num" w:pos="1506"/>
        </w:tabs>
        <w:ind w:left="1506" w:hanging="360"/>
      </w:pPr>
      <w:rPr>
        <w:rFonts w:ascii="Courier New" w:hAnsi="Courier New" w:hint="default"/>
      </w:rPr>
    </w:lvl>
    <w:lvl w:ilvl="2" w:tplc="041B0005" w:tentative="1">
      <w:start w:val="1"/>
      <w:numFmt w:val="bullet"/>
      <w:lvlText w:val=""/>
      <w:lvlJc w:val="left"/>
      <w:pPr>
        <w:tabs>
          <w:tab w:val="num" w:pos="2226"/>
        </w:tabs>
        <w:ind w:left="2226" w:hanging="360"/>
      </w:pPr>
      <w:rPr>
        <w:rFonts w:ascii="Wingdings" w:hAnsi="Wingdings" w:hint="default"/>
      </w:rPr>
    </w:lvl>
    <w:lvl w:ilvl="3" w:tplc="041B0001" w:tentative="1">
      <w:start w:val="1"/>
      <w:numFmt w:val="bullet"/>
      <w:lvlText w:val=""/>
      <w:lvlJc w:val="left"/>
      <w:pPr>
        <w:tabs>
          <w:tab w:val="num" w:pos="2946"/>
        </w:tabs>
        <w:ind w:left="2946" w:hanging="360"/>
      </w:pPr>
      <w:rPr>
        <w:rFonts w:ascii="Symbol" w:hAnsi="Symbol" w:hint="default"/>
      </w:rPr>
    </w:lvl>
    <w:lvl w:ilvl="4" w:tplc="041B0003" w:tentative="1">
      <w:start w:val="1"/>
      <w:numFmt w:val="bullet"/>
      <w:lvlText w:val="o"/>
      <w:lvlJc w:val="left"/>
      <w:pPr>
        <w:tabs>
          <w:tab w:val="num" w:pos="3666"/>
        </w:tabs>
        <w:ind w:left="3666" w:hanging="360"/>
      </w:pPr>
      <w:rPr>
        <w:rFonts w:ascii="Courier New" w:hAnsi="Courier New" w:hint="default"/>
      </w:rPr>
    </w:lvl>
    <w:lvl w:ilvl="5" w:tplc="041B0005" w:tentative="1">
      <w:start w:val="1"/>
      <w:numFmt w:val="bullet"/>
      <w:lvlText w:val=""/>
      <w:lvlJc w:val="left"/>
      <w:pPr>
        <w:tabs>
          <w:tab w:val="num" w:pos="4386"/>
        </w:tabs>
        <w:ind w:left="4386" w:hanging="360"/>
      </w:pPr>
      <w:rPr>
        <w:rFonts w:ascii="Wingdings" w:hAnsi="Wingdings" w:hint="default"/>
      </w:rPr>
    </w:lvl>
    <w:lvl w:ilvl="6" w:tplc="041B0001" w:tentative="1">
      <w:start w:val="1"/>
      <w:numFmt w:val="bullet"/>
      <w:lvlText w:val=""/>
      <w:lvlJc w:val="left"/>
      <w:pPr>
        <w:tabs>
          <w:tab w:val="num" w:pos="5106"/>
        </w:tabs>
        <w:ind w:left="5106" w:hanging="360"/>
      </w:pPr>
      <w:rPr>
        <w:rFonts w:ascii="Symbol" w:hAnsi="Symbol" w:hint="default"/>
      </w:rPr>
    </w:lvl>
    <w:lvl w:ilvl="7" w:tplc="041B0003" w:tentative="1">
      <w:start w:val="1"/>
      <w:numFmt w:val="bullet"/>
      <w:lvlText w:val="o"/>
      <w:lvlJc w:val="left"/>
      <w:pPr>
        <w:tabs>
          <w:tab w:val="num" w:pos="5826"/>
        </w:tabs>
        <w:ind w:left="5826" w:hanging="360"/>
      </w:pPr>
      <w:rPr>
        <w:rFonts w:ascii="Courier New" w:hAnsi="Courier New" w:hint="default"/>
      </w:rPr>
    </w:lvl>
    <w:lvl w:ilvl="8" w:tplc="041B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078658EF"/>
    <w:multiLevelType w:val="multilevel"/>
    <w:tmpl w:val="0B44AE8C"/>
    <w:styleLink w:val="List0"/>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 w15:restartNumberingAfterBreak="0">
    <w:nsid w:val="0A771A2E"/>
    <w:multiLevelType w:val="multilevel"/>
    <w:tmpl w:val="3CEA442A"/>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15:restartNumberingAfterBreak="0">
    <w:nsid w:val="0CB95068"/>
    <w:multiLevelType w:val="multilevel"/>
    <w:tmpl w:val="D736C860"/>
    <w:styleLink w:val="Zoznam4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 w15:restartNumberingAfterBreak="0">
    <w:nsid w:val="104A19A1"/>
    <w:multiLevelType w:val="multilevel"/>
    <w:tmpl w:val="F0ACC100"/>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6" w15:restartNumberingAfterBreak="0">
    <w:nsid w:val="119F264E"/>
    <w:multiLevelType w:val="hybridMultilevel"/>
    <w:tmpl w:val="D6EA52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8F115F"/>
    <w:multiLevelType w:val="multilevel"/>
    <w:tmpl w:val="30244884"/>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8" w15:restartNumberingAfterBreak="0">
    <w:nsid w:val="1834438D"/>
    <w:multiLevelType w:val="multilevel"/>
    <w:tmpl w:val="5B6A7770"/>
    <w:styleLink w:val="Zoznam2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9" w15:restartNumberingAfterBreak="0">
    <w:nsid w:val="22F414E4"/>
    <w:multiLevelType w:val="multilevel"/>
    <w:tmpl w:val="5B7E7F32"/>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0" w15:restartNumberingAfterBreak="0">
    <w:nsid w:val="234E2365"/>
    <w:multiLevelType w:val="multilevel"/>
    <w:tmpl w:val="1D602E42"/>
    <w:styleLink w:val="Zoznam5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1" w15:restartNumberingAfterBreak="0">
    <w:nsid w:val="23D427F1"/>
    <w:multiLevelType w:val="multilevel"/>
    <w:tmpl w:val="EA740544"/>
    <w:styleLink w:val="List6"/>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 w15:restartNumberingAfterBreak="0">
    <w:nsid w:val="26082885"/>
    <w:multiLevelType w:val="multilevel"/>
    <w:tmpl w:val="56EADC68"/>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3" w15:restartNumberingAfterBreak="0">
    <w:nsid w:val="2A292DEC"/>
    <w:multiLevelType w:val="multilevel"/>
    <w:tmpl w:val="ED44C8A8"/>
    <w:styleLink w:val="List7"/>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4" w15:restartNumberingAfterBreak="0">
    <w:nsid w:val="2A7D2641"/>
    <w:multiLevelType w:val="multilevel"/>
    <w:tmpl w:val="6C768E22"/>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5" w15:restartNumberingAfterBreak="0">
    <w:nsid w:val="2F5049D6"/>
    <w:multiLevelType w:val="multilevel"/>
    <w:tmpl w:val="BD9A7074"/>
    <w:styleLink w:val="Zoznam3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6" w15:restartNumberingAfterBreak="0">
    <w:nsid w:val="2FA218FE"/>
    <w:multiLevelType w:val="multilevel"/>
    <w:tmpl w:val="EBFCCD06"/>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7" w15:restartNumberingAfterBreak="0">
    <w:nsid w:val="37404CF5"/>
    <w:multiLevelType w:val="multilevel"/>
    <w:tmpl w:val="44CA45E2"/>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8" w15:restartNumberingAfterBreak="0">
    <w:nsid w:val="3E9642EB"/>
    <w:multiLevelType w:val="multilevel"/>
    <w:tmpl w:val="FA701E3E"/>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9" w15:restartNumberingAfterBreak="0">
    <w:nsid w:val="40733F65"/>
    <w:multiLevelType w:val="multilevel"/>
    <w:tmpl w:val="72245FD8"/>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0" w15:restartNumberingAfterBreak="0">
    <w:nsid w:val="44704432"/>
    <w:multiLevelType w:val="multilevel"/>
    <w:tmpl w:val="E9448B46"/>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1" w15:restartNumberingAfterBreak="0">
    <w:nsid w:val="45FE547B"/>
    <w:multiLevelType w:val="multilevel"/>
    <w:tmpl w:val="80745E22"/>
    <w:styleLink w:val="List8"/>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2" w15:restartNumberingAfterBreak="0">
    <w:nsid w:val="484E0DD7"/>
    <w:multiLevelType w:val="multilevel"/>
    <w:tmpl w:val="303A87DA"/>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3" w15:restartNumberingAfterBreak="0">
    <w:nsid w:val="4850714A"/>
    <w:multiLevelType w:val="multilevel"/>
    <w:tmpl w:val="F1EA265E"/>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4" w15:restartNumberingAfterBreak="0">
    <w:nsid w:val="5229431A"/>
    <w:multiLevelType w:val="multilevel"/>
    <w:tmpl w:val="E49E225E"/>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5" w15:restartNumberingAfterBreak="0">
    <w:nsid w:val="609F0CCC"/>
    <w:multiLevelType w:val="multilevel"/>
    <w:tmpl w:val="3978FAE6"/>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6" w15:restartNumberingAfterBreak="0">
    <w:nsid w:val="61827DF3"/>
    <w:multiLevelType w:val="multilevel"/>
    <w:tmpl w:val="2DFA49DC"/>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7" w15:restartNumberingAfterBreak="0">
    <w:nsid w:val="7DF87629"/>
    <w:multiLevelType w:val="multilevel"/>
    <w:tmpl w:val="9F2E2EC2"/>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8" w15:restartNumberingAfterBreak="0">
    <w:nsid w:val="7E055838"/>
    <w:multiLevelType w:val="multilevel"/>
    <w:tmpl w:val="6ECE44D0"/>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5"/>
  </w:num>
  <w:num w:numId="2">
    <w:abstractNumId w:val="26"/>
  </w:num>
  <w:num w:numId="3">
    <w:abstractNumId w:val="2"/>
  </w:num>
  <w:num w:numId="4">
    <w:abstractNumId w:val="24"/>
  </w:num>
  <w:num w:numId="5">
    <w:abstractNumId w:val="25"/>
  </w:num>
  <w:num w:numId="6">
    <w:abstractNumId w:val="3"/>
  </w:num>
  <w:num w:numId="7">
    <w:abstractNumId w:val="12"/>
  </w:num>
  <w:num w:numId="8">
    <w:abstractNumId w:val="9"/>
  </w:num>
  <w:num w:numId="9">
    <w:abstractNumId w:val="8"/>
  </w:num>
  <w:num w:numId="10">
    <w:abstractNumId w:val="22"/>
  </w:num>
  <w:num w:numId="11">
    <w:abstractNumId w:val="7"/>
  </w:num>
  <w:num w:numId="12">
    <w:abstractNumId w:val="15"/>
  </w:num>
  <w:num w:numId="13">
    <w:abstractNumId w:val="17"/>
  </w:num>
  <w:num w:numId="14">
    <w:abstractNumId w:val="14"/>
  </w:num>
  <w:num w:numId="15">
    <w:abstractNumId w:val="4"/>
  </w:num>
  <w:num w:numId="16">
    <w:abstractNumId w:val="20"/>
  </w:num>
  <w:num w:numId="17">
    <w:abstractNumId w:val="23"/>
  </w:num>
  <w:num w:numId="18">
    <w:abstractNumId w:val="10"/>
  </w:num>
  <w:num w:numId="19">
    <w:abstractNumId w:val="0"/>
  </w:num>
  <w:num w:numId="20">
    <w:abstractNumId w:val="28"/>
  </w:num>
  <w:num w:numId="21">
    <w:abstractNumId w:val="11"/>
  </w:num>
  <w:num w:numId="22">
    <w:abstractNumId w:val="16"/>
  </w:num>
  <w:num w:numId="23">
    <w:abstractNumId w:val="27"/>
  </w:num>
  <w:num w:numId="24">
    <w:abstractNumId w:val="13"/>
  </w:num>
  <w:num w:numId="25">
    <w:abstractNumId w:val="19"/>
  </w:num>
  <w:num w:numId="26">
    <w:abstractNumId w:val="18"/>
  </w:num>
  <w:num w:numId="27">
    <w:abstractNumId w:val="21"/>
  </w:num>
  <w:num w:numId="28">
    <w:abstractNumId w:val="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9"/>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08F9"/>
    <w:rsid w:val="000C59C6"/>
    <w:rsid w:val="001A37DE"/>
    <w:rsid w:val="00231202"/>
    <w:rsid w:val="00243C60"/>
    <w:rsid w:val="00246A60"/>
    <w:rsid w:val="002524F8"/>
    <w:rsid w:val="0028103A"/>
    <w:rsid w:val="00297485"/>
    <w:rsid w:val="002B3C65"/>
    <w:rsid w:val="002F1617"/>
    <w:rsid w:val="002F4D9D"/>
    <w:rsid w:val="002F76C5"/>
    <w:rsid w:val="00340023"/>
    <w:rsid w:val="003C2202"/>
    <w:rsid w:val="004214E1"/>
    <w:rsid w:val="00424CEC"/>
    <w:rsid w:val="004C3744"/>
    <w:rsid w:val="004E570A"/>
    <w:rsid w:val="00520EED"/>
    <w:rsid w:val="00550739"/>
    <w:rsid w:val="0059667B"/>
    <w:rsid w:val="00600FCA"/>
    <w:rsid w:val="006B1CD6"/>
    <w:rsid w:val="006E74E6"/>
    <w:rsid w:val="006F7F5E"/>
    <w:rsid w:val="00706297"/>
    <w:rsid w:val="00714159"/>
    <w:rsid w:val="00730E65"/>
    <w:rsid w:val="007708F9"/>
    <w:rsid w:val="007B355D"/>
    <w:rsid w:val="007C659B"/>
    <w:rsid w:val="00820B6D"/>
    <w:rsid w:val="009374EF"/>
    <w:rsid w:val="00961E84"/>
    <w:rsid w:val="00972411"/>
    <w:rsid w:val="009E0431"/>
    <w:rsid w:val="009E3240"/>
    <w:rsid w:val="00A12BEC"/>
    <w:rsid w:val="00A23CE8"/>
    <w:rsid w:val="00AA1360"/>
    <w:rsid w:val="00AD66DF"/>
    <w:rsid w:val="00AE37D6"/>
    <w:rsid w:val="00B424EB"/>
    <w:rsid w:val="00BB0EBA"/>
    <w:rsid w:val="00BB36C8"/>
    <w:rsid w:val="00BC65CD"/>
    <w:rsid w:val="00C1207A"/>
    <w:rsid w:val="00C4103D"/>
    <w:rsid w:val="00C60F2A"/>
    <w:rsid w:val="00C85E0D"/>
    <w:rsid w:val="00C97D02"/>
    <w:rsid w:val="00D62D60"/>
    <w:rsid w:val="00D66D4B"/>
    <w:rsid w:val="00DA1286"/>
    <w:rsid w:val="00DC05D1"/>
    <w:rsid w:val="00DD6C76"/>
    <w:rsid w:val="00E1435C"/>
    <w:rsid w:val="00E31175"/>
    <w:rsid w:val="00E31458"/>
    <w:rsid w:val="00E73DDF"/>
    <w:rsid w:val="00E8121C"/>
    <w:rsid w:val="00E933FB"/>
    <w:rsid w:val="00EC5771"/>
    <w:rsid w:val="00F40534"/>
    <w:rsid w:val="00F43E6D"/>
    <w:rsid w:val="00F84C9F"/>
    <w:rsid w:val="00F90745"/>
    <w:rsid w:val="00FD67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9270527-1747-4768-AA3B-CE1FB7A6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E3240"/>
    <w:pPr>
      <w:pBdr>
        <w:top w:val="none" w:sz="96" w:space="31" w:color="FFFFFF" w:frame="1"/>
        <w:left w:val="none" w:sz="96" w:space="31" w:color="FFFFFF" w:frame="1"/>
        <w:bottom w:val="none" w:sz="96" w:space="31" w:color="FFFFFF" w:frame="1"/>
        <w:right w:val="none" w:sz="96" w:space="31" w:color="FFFFFF" w:frame="1"/>
        <w:bar w:val="none" w:sz="0" w:color="000000"/>
      </w:pBdr>
    </w:pPr>
    <w:rPr>
      <w:rFonts w:hAnsi="Arial Unicode MS" w:cs="Arial Unicode MS"/>
      <w:color w:val="000000"/>
      <w:u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9E3240"/>
    <w:rPr>
      <w:rFonts w:cs="Times New Roman"/>
      <w:u w:val="single"/>
    </w:rPr>
  </w:style>
  <w:style w:type="table" w:customStyle="1" w:styleId="TableNormal1">
    <w:name w:val="Table Normal1"/>
    <w:uiPriority w:val="99"/>
    <w:rsid w:val="009E3240"/>
    <w:pPr>
      <w:pBdr>
        <w:top w:val="none" w:sz="96" w:space="31" w:color="FFFFFF" w:frame="1"/>
        <w:left w:val="none" w:sz="96" w:space="31" w:color="FFFFFF" w:frame="1"/>
        <w:bottom w:val="none" w:sz="96" w:space="31" w:color="FFFFFF" w:frame="1"/>
        <w:right w:val="none" w:sz="96" w:space="31" w:color="FFFFFF" w:frame="1"/>
        <w:bar w:val="none" w:sz="0" w:color="000000"/>
      </w:pBdr>
    </w:pPr>
    <w:tblPr>
      <w:tblInd w:w="0" w:type="dxa"/>
      <w:tblCellMar>
        <w:top w:w="0" w:type="dxa"/>
        <w:left w:w="0" w:type="dxa"/>
        <w:bottom w:w="0" w:type="dxa"/>
        <w:right w:w="0" w:type="dxa"/>
      </w:tblCellMar>
    </w:tblPr>
  </w:style>
  <w:style w:type="paragraph" w:styleId="Hlavika">
    <w:name w:val="header"/>
    <w:basedOn w:val="Normlny"/>
    <w:link w:val="HlavikaChar"/>
    <w:uiPriority w:val="99"/>
    <w:rsid w:val="009E3240"/>
    <w:pPr>
      <w:tabs>
        <w:tab w:val="center" w:pos="4536"/>
        <w:tab w:val="right" w:pos="9072"/>
      </w:tabs>
    </w:pPr>
  </w:style>
  <w:style w:type="character" w:customStyle="1" w:styleId="HlavikaChar">
    <w:name w:val="Hlavička Char"/>
    <w:link w:val="Hlavika"/>
    <w:uiPriority w:val="99"/>
    <w:semiHidden/>
    <w:locked/>
    <w:rsid w:val="00E31175"/>
    <w:rPr>
      <w:rFonts w:hAnsi="Arial Unicode MS" w:cs="Arial Unicode MS"/>
      <w:color w:val="000000"/>
      <w:sz w:val="20"/>
      <w:szCs w:val="20"/>
      <w:u w:color="000000"/>
    </w:rPr>
  </w:style>
  <w:style w:type="paragraph" w:customStyle="1" w:styleId="HeaderFooter">
    <w:name w:val="Header &amp; Footer"/>
    <w:uiPriority w:val="99"/>
    <w:rsid w:val="009E3240"/>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Advnadpis">
    <w:name w:val="Adv nadpis"/>
    <w:uiPriority w:val="99"/>
    <w:rsid w:val="009E3240"/>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hAnsi="Arial Unicode MS" w:cs="Arial Unicode MS"/>
      <w:b/>
      <w:bCs/>
      <w:color w:val="000000"/>
      <w:spacing w:val="60"/>
      <w:sz w:val="36"/>
      <w:szCs w:val="36"/>
      <w:u w:color="000000"/>
    </w:rPr>
  </w:style>
  <w:style w:type="paragraph" w:customStyle="1" w:styleId="Advnormal">
    <w:name w:val="Adv normal"/>
    <w:uiPriority w:val="99"/>
    <w:rsid w:val="009E3240"/>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rFonts w:hAnsi="Arial Unicode MS" w:cs="Arial Unicode MS"/>
      <w:color w:val="000000"/>
      <w:sz w:val="24"/>
      <w:szCs w:val="24"/>
      <w:u w:color="000000"/>
    </w:rPr>
  </w:style>
  <w:style w:type="paragraph" w:customStyle="1" w:styleId="Advpodpis">
    <w:name w:val="Adv podpis"/>
    <w:uiPriority w:val="99"/>
    <w:rsid w:val="009E3240"/>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6804"/>
      </w:tabs>
    </w:pPr>
    <w:rPr>
      <w:color w:val="000000"/>
      <w:spacing w:val="20"/>
      <w:sz w:val="24"/>
      <w:szCs w:val="24"/>
      <w:u w:color="000000"/>
    </w:rPr>
  </w:style>
  <w:style w:type="paragraph" w:customStyle="1" w:styleId="Advokt1">
    <w:name w:val="Advokát 1"/>
    <w:uiPriority w:val="99"/>
    <w:rsid w:val="009E3240"/>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Pr>
      <w:color w:val="000000"/>
      <w:sz w:val="24"/>
      <w:szCs w:val="24"/>
      <w:u w:color="000000"/>
    </w:rPr>
  </w:style>
  <w:style w:type="paragraph" w:customStyle="1" w:styleId="Advpodnadpisnajmen">
    <w:name w:val="Adv podnadpis najmenší"/>
    <w:uiPriority w:val="99"/>
    <w:rsid w:val="009E3240"/>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hAnsi="Arial Unicode MS" w:cs="Arial Unicode MS"/>
      <w:color w:val="000000"/>
      <w:spacing w:val="20"/>
      <w:sz w:val="24"/>
      <w:szCs w:val="24"/>
      <w:u w:color="000000"/>
    </w:rPr>
  </w:style>
  <w:style w:type="paragraph" w:customStyle="1" w:styleId="Advpodnadpis">
    <w:name w:val="Adv podnadpis"/>
    <w:uiPriority w:val="99"/>
    <w:rsid w:val="009E3240"/>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Arial Unicode MS" w:cs="Arial Unicode MS"/>
      <w:b/>
      <w:bCs/>
      <w:color w:val="000000"/>
      <w:spacing w:val="40"/>
      <w:sz w:val="28"/>
      <w:szCs w:val="28"/>
      <w:u w:color="000000"/>
    </w:rPr>
  </w:style>
  <w:style w:type="numbering" w:customStyle="1" w:styleId="List0">
    <w:name w:val="List 0"/>
    <w:rsid w:val="009B7274"/>
    <w:pPr>
      <w:numPr>
        <w:numId w:val="3"/>
      </w:numPr>
    </w:pPr>
  </w:style>
  <w:style w:type="numbering" w:customStyle="1" w:styleId="List1">
    <w:name w:val="List 1"/>
    <w:rsid w:val="009B7274"/>
    <w:pPr>
      <w:numPr>
        <w:numId w:val="6"/>
      </w:numPr>
    </w:pPr>
  </w:style>
  <w:style w:type="numbering" w:customStyle="1" w:styleId="Zoznam41">
    <w:name w:val="Zoznam 41"/>
    <w:rsid w:val="009B7274"/>
    <w:pPr>
      <w:numPr>
        <w:numId w:val="15"/>
      </w:numPr>
    </w:pPr>
  </w:style>
  <w:style w:type="numbering" w:customStyle="1" w:styleId="Zoznam21">
    <w:name w:val="Zoznam 21"/>
    <w:rsid w:val="009B7274"/>
    <w:pPr>
      <w:numPr>
        <w:numId w:val="9"/>
      </w:numPr>
    </w:pPr>
  </w:style>
  <w:style w:type="numbering" w:customStyle="1" w:styleId="Zoznam51">
    <w:name w:val="Zoznam 51"/>
    <w:rsid w:val="009B7274"/>
    <w:pPr>
      <w:numPr>
        <w:numId w:val="18"/>
      </w:numPr>
    </w:pPr>
  </w:style>
  <w:style w:type="numbering" w:customStyle="1" w:styleId="List6">
    <w:name w:val="List 6"/>
    <w:rsid w:val="009B7274"/>
    <w:pPr>
      <w:numPr>
        <w:numId w:val="21"/>
      </w:numPr>
    </w:pPr>
  </w:style>
  <w:style w:type="numbering" w:customStyle="1" w:styleId="List7">
    <w:name w:val="List 7"/>
    <w:rsid w:val="009B7274"/>
    <w:pPr>
      <w:numPr>
        <w:numId w:val="24"/>
      </w:numPr>
    </w:pPr>
  </w:style>
  <w:style w:type="numbering" w:customStyle="1" w:styleId="Zoznam31">
    <w:name w:val="Zoznam 31"/>
    <w:rsid w:val="009B7274"/>
    <w:pPr>
      <w:numPr>
        <w:numId w:val="12"/>
      </w:numPr>
    </w:pPr>
  </w:style>
  <w:style w:type="numbering" w:customStyle="1" w:styleId="List8">
    <w:name w:val="List 8"/>
    <w:rsid w:val="009B7274"/>
    <w:pPr>
      <w:numPr>
        <w:numId w:val="27"/>
      </w:numPr>
    </w:pPr>
  </w:style>
  <w:style w:type="paragraph" w:styleId="Textbubliny">
    <w:name w:val="Balloon Text"/>
    <w:basedOn w:val="Normlny"/>
    <w:link w:val="TextbublinyChar"/>
    <w:uiPriority w:val="99"/>
    <w:semiHidden/>
    <w:unhideWhenUsed/>
    <w:rsid w:val="002524F8"/>
    <w:rPr>
      <w:rFonts w:ascii="Segoe UI" w:hAnsi="Segoe UI" w:cs="Segoe UI"/>
      <w:sz w:val="18"/>
      <w:szCs w:val="18"/>
    </w:rPr>
  </w:style>
  <w:style w:type="character" w:customStyle="1" w:styleId="TextbublinyChar">
    <w:name w:val="Text bubliny Char"/>
    <w:link w:val="Textbubliny"/>
    <w:uiPriority w:val="99"/>
    <w:semiHidden/>
    <w:rsid w:val="002524F8"/>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1594</Words>
  <Characters>9087</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Rámcová kúpna zmluva</vt:lpstr>
    </vt:vector>
  </TitlesOfParts>
  <Company>Inmedia</Company>
  <LinksUpToDate>false</LinksUpToDate>
  <CharactersWithSpaces>10660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kúpna zmluva</dc:title>
  <dc:subject/>
  <dc:creator>Erika Petreková</dc:creator>
  <cp:keywords/>
  <dc:description/>
  <cp:lastModifiedBy>anett</cp:lastModifiedBy>
  <cp:revision>27</cp:revision>
  <cp:lastPrinted>2021-08-23T07:54:00Z</cp:lastPrinted>
  <dcterms:created xsi:type="dcterms:W3CDTF">2015-11-13T10:26:00Z</dcterms:created>
  <dcterms:modified xsi:type="dcterms:W3CDTF">2021-08-23T07:54:00Z</dcterms:modified>
</cp:coreProperties>
</file>