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225F" w14:textId="1FCBA7AA" w:rsidR="007B25F6" w:rsidRPr="00582ED3" w:rsidRDefault="00582ED3" w:rsidP="007B25F6">
      <w:pPr>
        <w:pStyle w:val="NormalnyWeb"/>
        <w:spacing w:before="0" w:after="0"/>
        <w:ind w:left="720"/>
        <w:rPr>
          <w:color w:val="C00000"/>
          <w:sz w:val="32"/>
          <w:szCs w:val="32"/>
        </w:rPr>
      </w:pPr>
      <w:r w:rsidRPr="00582ED3">
        <w:rPr>
          <w:rFonts w:cs="F"/>
          <w:b/>
          <w:bCs/>
          <w:i/>
          <w:iCs/>
          <w:color w:val="C00000"/>
          <w:sz w:val="32"/>
          <w:szCs w:val="32"/>
        </w:rPr>
        <w:t>„Polsko, dzisiaj tryumfujesz!”</w:t>
      </w:r>
    </w:p>
    <w:p w14:paraId="6ADD96AE" w14:textId="77777777" w:rsidR="007B25F6" w:rsidRDefault="007B25F6" w:rsidP="007B25F6">
      <w:pPr>
        <w:pStyle w:val="NormalnyWeb"/>
        <w:spacing w:before="0" w:after="0"/>
        <w:ind w:left="720"/>
      </w:pPr>
    </w:p>
    <w:p w14:paraId="32BE11D6" w14:textId="33FB6E20" w:rsidR="007B25F6" w:rsidRDefault="007B25F6" w:rsidP="007B25F6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historycznego dla klas V</w:t>
      </w: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-VI</w:t>
      </w: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w ramach realizacji projektu:   ”WIWAT MAJ”.</w:t>
      </w:r>
    </w:p>
    <w:p w14:paraId="727120FF" w14:textId="7AE7F0E3" w:rsidR="00582ED3" w:rsidRPr="00582ED3" w:rsidRDefault="00582ED3" w:rsidP="00582ED3">
      <w:pPr>
        <w:rPr>
          <w:sz w:val="28"/>
          <w:szCs w:val="28"/>
        </w:rPr>
      </w:pPr>
    </w:p>
    <w:p w14:paraId="790BD3D7" w14:textId="77777777" w:rsidR="00582ED3" w:rsidRDefault="00582ED3" w:rsidP="00582ED3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55CACD06" w14:textId="77777777" w:rsidR="00582ED3" w:rsidRDefault="00582ED3" w:rsidP="00582ED3">
      <w:pPr>
        <w:pStyle w:val="NormalnyWeb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582ED3">
        <w:rPr>
          <w:b/>
          <w:bCs/>
          <w:sz w:val="28"/>
          <w:szCs w:val="28"/>
        </w:rPr>
        <w:t>Konkurs</w:t>
      </w:r>
      <w:r>
        <w:rPr>
          <w:sz w:val="28"/>
          <w:szCs w:val="28"/>
        </w:rPr>
        <w:t xml:space="preserve"> zostanie przeprowadzony w dwóch kategoriach wiekowych – dla klas IV-VI i klas VII-VIII. Udział w konkursie jest dobrowolny. </w:t>
      </w:r>
    </w:p>
    <w:p w14:paraId="60284B00" w14:textId="77777777" w:rsidR="00582ED3" w:rsidRDefault="00582ED3" w:rsidP="00582ED3">
      <w:pPr>
        <w:pStyle w:val="NormalnyWeb"/>
        <w:spacing w:before="0" w:after="0"/>
        <w:ind w:left="720"/>
        <w:rPr>
          <w:sz w:val="28"/>
          <w:szCs w:val="28"/>
        </w:rPr>
      </w:pPr>
    </w:p>
    <w:p w14:paraId="04D22774" w14:textId="2187098A" w:rsidR="00582ED3" w:rsidRDefault="00582ED3" w:rsidP="00582ED3">
      <w:pPr>
        <w:pStyle w:val="NormalnyWeb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582ED3">
        <w:rPr>
          <w:b/>
          <w:bCs/>
          <w:sz w:val="28"/>
          <w:szCs w:val="28"/>
        </w:rPr>
        <w:t>Termin</w:t>
      </w:r>
      <w:r>
        <w:rPr>
          <w:sz w:val="28"/>
          <w:szCs w:val="28"/>
        </w:rPr>
        <w:t>: Konkurs odbędzie się 10 maja, w jednakowym czasie dla wszystkich – o godz. 11:</w:t>
      </w:r>
      <w:r w:rsidR="0014399B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>
        <w:rPr>
          <w:sz w:val="28"/>
          <w:szCs w:val="28"/>
        </w:rPr>
        <w:t>Czas trwania: 25 minut.</w:t>
      </w:r>
    </w:p>
    <w:p w14:paraId="0D404890" w14:textId="77777777" w:rsidR="00582ED3" w:rsidRDefault="00582ED3" w:rsidP="00582ED3">
      <w:pPr>
        <w:pStyle w:val="NormalnyWeb"/>
        <w:spacing w:before="0" w:after="0"/>
        <w:ind w:left="720"/>
        <w:rPr>
          <w:sz w:val="28"/>
          <w:szCs w:val="28"/>
        </w:rPr>
      </w:pPr>
    </w:p>
    <w:p w14:paraId="762C715C" w14:textId="0E323D76" w:rsidR="00582ED3" w:rsidRDefault="00582ED3" w:rsidP="00582ED3">
      <w:pPr>
        <w:pStyle w:val="NormalnyWeb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82ED3">
        <w:rPr>
          <w:b/>
          <w:bCs/>
          <w:sz w:val="28"/>
          <w:szCs w:val="28"/>
        </w:rPr>
        <w:t>Uczestnictwo</w:t>
      </w:r>
      <w:r>
        <w:rPr>
          <w:sz w:val="28"/>
          <w:szCs w:val="28"/>
        </w:rPr>
        <w:t>: uczestnikami są wszyscy uczniowie las V</w:t>
      </w:r>
      <w:r>
        <w:rPr>
          <w:sz w:val="28"/>
          <w:szCs w:val="28"/>
        </w:rPr>
        <w:t>II</w:t>
      </w:r>
      <w:r>
        <w:rPr>
          <w:sz w:val="28"/>
          <w:szCs w:val="28"/>
        </w:rPr>
        <w:t>-VI</w:t>
      </w:r>
      <w:r>
        <w:rPr>
          <w:sz w:val="28"/>
          <w:szCs w:val="28"/>
        </w:rPr>
        <w:t>II</w:t>
      </w:r>
      <w:r>
        <w:rPr>
          <w:sz w:val="28"/>
          <w:szCs w:val="28"/>
        </w:rPr>
        <w:t xml:space="preserve">, którzy rozwiążą zadania konkursowe ukryte pod   linkami, które zostaną udostępnione w strumieniach historii poszczególnych klas oraz </w:t>
      </w:r>
      <w:r>
        <w:rPr>
          <w:sz w:val="28"/>
          <w:szCs w:val="28"/>
        </w:rPr>
        <w:br/>
        <w:t>w strumieniu Samorządu Szkolnego.</w:t>
      </w:r>
    </w:p>
    <w:p w14:paraId="2205C757" w14:textId="77777777" w:rsidR="00582ED3" w:rsidRDefault="00582ED3" w:rsidP="00582ED3">
      <w:pPr>
        <w:pStyle w:val="Akapitzlist"/>
        <w:rPr>
          <w:sz w:val="28"/>
          <w:szCs w:val="28"/>
        </w:rPr>
      </w:pPr>
    </w:p>
    <w:p w14:paraId="52BD2441" w14:textId="52E2764D" w:rsidR="00582ED3" w:rsidRDefault="00582ED3" w:rsidP="00582ED3">
      <w:pPr>
        <w:pStyle w:val="NormalnyWeb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82ED3">
        <w:rPr>
          <w:b/>
          <w:bCs/>
          <w:sz w:val="28"/>
          <w:szCs w:val="28"/>
        </w:rPr>
        <w:t>Zadaniem</w:t>
      </w:r>
      <w:r>
        <w:rPr>
          <w:sz w:val="28"/>
          <w:szCs w:val="28"/>
        </w:rPr>
        <w:t xml:space="preserve"> uczniów jest zapoznanie się z materiałami dostępnymi </w:t>
      </w:r>
      <w:r>
        <w:rPr>
          <w:sz w:val="28"/>
          <w:szCs w:val="28"/>
        </w:rPr>
        <w:br/>
        <w:t xml:space="preserve">w internecie, do których linki są w regulaminie, następnie wykonanie testu na platformie </w:t>
      </w:r>
      <w:r>
        <w:rPr>
          <w:sz w:val="28"/>
          <w:szCs w:val="28"/>
        </w:rPr>
        <w:t>Testportal</w:t>
      </w:r>
      <w:r>
        <w:rPr>
          <w:sz w:val="28"/>
          <w:szCs w:val="28"/>
        </w:rPr>
        <w:t xml:space="preserve"> w wyznaczonym terminie. </w:t>
      </w:r>
    </w:p>
    <w:p w14:paraId="63EDF478" w14:textId="77777777" w:rsidR="00582ED3" w:rsidRDefault="00582ED3" w:rsidP="00582ED3">
      <w:pPr>
        <w:pStyle w:val="Akapitzlist"/>
        <w:rPr>
          <w:sz w:val="28"/>
          <w:szCs w:val="28"/>
        </w:rPr>
      </w:pPr>
    </w:p>
    <w:p w14:paraId="54E157B1" w14:textId="766618B3" w:rsidR="00582ED3" w:rsidRDefault="00582ED3" w:rsidP="00582ED3">
      <w:pPr>
        <w:pStyle w:val="NormalnyWeb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82ED3">
        <w:rPr>
          <w:b/>
          <w:bCs/>
          <w:sz w:val="28"/>
          <w:szCs w:val="28"/>
        </w:rPr>
        <w:t>Konkurs</w:t>
      </w:r>
      <w:r>
        <w:rPr>
          <w:sz w:val="28"/>
          <w:szCs w:val="28"/>
        </w:rPr>
        <w:t xml:space="preserve"> obejmuje treści związane z uchwaleniem Konstytucji 3 maja, Dniem Flagi, Świętem Pracy i Dniem Zwycięstwa, które są przekazane w materiałach.</w:t>
      </w:r>
    </w:p>
    <w:p w14:paraId="3D24AEAD" w14:textId="77777777" w:rsidR="00582ED3" w:rsidRDefault="00582ED3" w:rsidP="00582ED3">
      <w:pPr>
        <w:pStyle w:val="NormalnyWeb"/>
        <w:spacing w:before="0" w:after="0"/>
        <w:rPr>
          <w:sz w:val="28"/>
          <w:szCs w:val="28"/>
        </w:rPr>
      </w:pPr>
    </w:p>
    <w:p w14:paraId="1F939841" w14:textId="6B951F66" w:rsidR="00582ED3" w:rsidRDefault="00582ED3" w:rsidP="00582ED3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44AD95" w14:textId="77777777" w:rsidR="00582ED3" w:rsidRDefault="00582ED3" w:rsidP="00582ED3">
      <w:pPr>
        <w:pStyle w:val="NormalnyWeb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582ED3">
        <w:rPr>
          <w:b/>
          <w:bCs/>
          <w:sz w:val="28"/>
          <w:szCs w:val="28"/>
        </w:rPr>
        <w:t>Udzielone</w:t>
      </w:r>
      <w:r w:rsidRPr="00E54F96">
        <w:rPr>
          <w:sz w:val="28"/>
          <w:szCs w:val="28"/>
        </w:rPr>
        <w:t xml:space="preserve"> odpowiedzi zostaną ocenione przez jury. Przy takiej samej ilości punktów o zajętym miejscu decyduje czas wykonania zadania.</w:t>
      </w:r>
    </w:p>
    <w:p w14:paraId="71C42144" w14:textId="77777777" w:rsidR="00582ED3" w:rsidRPr="00E54F96" w:rsidRDefault="00582ED3" w:rsidP="00582ED3">
      <w:pPr>
        <w:pStyle w:val="NormalnyWeb"/>
        <w:spacing w:before="0" w:after="0"/>
        <w:rPr>
          <w:sz w:val="28"/>
          <w:szCs w:val="28"/>
        </w:rPr>
      </w:pPr>
    </w:p>
    <w:p w14:paraId="0C3D1C87" w14:textId="63E716CA" w:rsidR="00582ED3" w:rsidRDefault="00582ED3" w:rsidP="00582ED3">
      <w:pPr>
        <w:pStyle w:val="NormalnyWeb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582ED3">
        <w:rPr>
          <w:b/>
          <w:bCs/>
          <w:sz w:val="28"/>
          <w:szCs w:val="28"/>
        </w:rPr>
        <w:t>Linki</w:t>
      </w:r>
      <w:r>
        <w:rPr>
          <w:sz w:val="28"/>
          <w:szCs w:val="28"/>
        </w:rPr>
        <w:t xml:space="preserve"> do materiałów, z którymi należy się zapoznać.</w:t>
      </w:r>
    </w:p>
    <w:p w14:paraId="33621CC6" w14:textId="77777777" w:rsidR="00582ED3" w:rsidRPr="00EB0F98" w:rsidRDefault="00582ED3" w:rsidP="00582ED3">
      <w:pPr>
        <w:pStyle w:val="NormalnyWeb"/>
        <w:spacing w:before="0" w:after="0"/>
        <w:rPr>
          <w:sz w:val="28"/>
          <w:szCs w:val="28"/>
        </w:rPr>
      </w:pPr>
    </w:p>
    <w:p w14:paraId="010B0D2C" w14:textId="77777777" w:rsidR="00582ED3" w:rsidRDefault="00582ED3" w:rsidP="00582ED3">
      <w:pPr>
        <w:pStyle w:val="NormalnyWeb"/>
        <w:spacing w:before="0" w:after="0"/>
        <w:rPr>
          <w:sz w:val="28"/>
          <w:szCs w:val="28"/>
        </w:rPr>
      </w:pPr>
      <w:hyperlink r:id="rId5" w:history="1">
        <w:r w:rsidRPr="00127DA8">
          <w:rPr>
            <w:rStyle w:val="Hipercze"/>
            <w:sz w:val="28"/>
            <w:szCs w:val="28"/>
          </w:rPr>
          <w:t>https://www.youtube.com/watch?v=_EjUJZPd2tk&amp;t=7s</w:t>
        </w:r>
      </w:hyperlink>
    </w:p>
    <w:p w14:paraId="20050D14" w14:textId="77777777" w:rsidR="00582ED3" w:rsidRPr="00BC1246" w:rsidRDefault="00582ED3" w:rsidP="00582ED3">
      <w:pPr>
        <w:pStyle w:val="NormalnyWeb"/>
        <w:spacing w:before="0" w:after="0"/>
        <w:rPr>
          <w:sz w:val="28"/>
          <w:szCs w:val="28"/>
        </w:rPr>
      </w:pPr>
    </w:p>
    <w:p w14:paraId="7CD385AA" w14:textId="77777777" w:rsidR="00582ED3" w:rsidRDefault="00582ED3" w:rsidP="00582ED3">
      <w:hyperlink r:id="rId6" w:history="1">
        <w:r w:rsidRPr="00127DA8">
          <w:rPr>
            <w:rStyle w:val="Hipercze"/>
          </w:rPr>
          <w:t>https://www.youtube.com/watch?v=-GBAolHelHs</w:t>
        </w:r>
      </w:hyperlink>
      <w:r>
        <w:t xml:space="preserve"> </w:t>
      </w:r>
    </w:p>
    <w:p w14:paraId="59BBC873" w14:textId="77777777" w:rsidR="00582ED3" w:rsidRDefault="00582ED3" w:rsidP="00582ED3">
      <w:hyperlink r:id="rId7" w:history="1">
        <w:r w:rsidRPr="00127DA8">
          <w:rPr>
            <w:rStyle w:val="Hipercze"/>
          </w:rPr>
          <w:t>https://www.youtube.com/watch?v=1JNc0BqkkwI</w:t>
        </w:r>
      </w:hyperlink>
      <w:r>
        <w:t xml:space="preserve"> </w:t>
      </w:r>
    </w:p>
    <w:p w14:paraId="1405C569" w14:textId="77777777" w:rsidR="00582ED3" w:rsidRDefault="00582ED3" w:rsidP="00582ED3">
      <w:hyperlink r:id="rId8" w:history="1">
        <w:r w:rsidRPr="00127DA8">
          <w:rPr>
            <w:rStyle w:val="Hipercze"/>
          </w:rPr>
          <w:t>https://pl.wikipedia.org/wiki/Dzie%C5%84_Zwyci%C4%99stwa</w:t>
        </w:r>
      </w:hyperlink>
      <w:r>
        <w:t xml:space="preserve"> </w:t>
      </w:r>
    </w:p>
    <w:p w14:paraId="3C731A9F" w14:textId="77777777" w:rsidR="00582ED3" w:rsidRDefault="00582ED3" w:rsidP="00582ED3">
      <w:hyperlink r:id="rId9" w:history="1">
        <w:r w:rsidRPr="00127DA8">
          <w:rPr>
            <w:rStyle w:val="Hipercze"/>
          </w:rPr>
          <w:t>https://www.radiozet.pl/Co-gdzie-kiedy-jak/Swieto-Pracy-2021-1-maja-co-to-za-swieto-i-jak-sie-je-obchodzi-w-Polsce</w:t>
        </w:r>
      </w:hyperlink>
      <w:r>
        <w:t xml:space="preserve"> </w:t>
      </w:r>
    </w:p>
    <w:p w14:paraId="0BB9068A" w14:textId="67E5149D" w:rsidR="00582ED3" w:rsidRDefault="00582ED3" w:rsidP="00582ED3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Organizator: Jolanta Kurowska</w:t>
      </w:r>
    </w:p>
    <w:p w14:paraId="2DB88B3F" w14:textId="77777777" w:rsidR="007B0F66" w:rsidRPr="00BC1246" w:rsidRDefault="007B0F66" w:rsidP="007B0F66">
      <w:pPr>
        <w:pStyle w:val="NormalnyWeb"/>
        <w:spacing w:before="0" w:after="0"/>
        <w:ind w:left="720"/>
        <w:rPr>
          <w:sz w:val="28"/>
          <w:szCs w:val="28"/>
        </w:rPr>
      </w:pPr>
    </w:p>
    <w:p w14:paraId="515FB97E" w14:textId="77777777" w:rsidR="007B0F66" w:rsidRDefault="007B0F66" w:rsidP="007B25F6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40BF088C" w14:textId="77777777" w:rsidR="007B25F6" w:rsidRDefault="007B25F6" w:rsidP="007B25F6"/>
    <w:p w14:paraId="1256F9BB" w14:textId="7BB7B979" w:rsidR="005E026C" w:rsidRDefault="005E026C"/>
    <w:sectPr w:rsidR="005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0139"/>
    <w:multiLevelType w:val="hybridMultilevel"/>
    <w:tmpl w:val="D966B05C"/>
    <w:lvl w:ilvl="0" w:tplc="42BE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07486"/>
    <w:multiLevelType w:val="hybridMultilevel"/>
    <w:tmpl w:val="97A64ED2"/>
    <w:lvl w:ilvl="0" w:tplc="C4A8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F6"/>
    <w:rsid w:val="0014399B"/>
    <w:rsid w:val="00582ED3"/>
    <w:rsid w:val="005E026C"/>
    <w:rsid w:val="007B0F66"/>
    <w:rsid w:val="007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F300"/>
  <w15:chartTrackingRefBased/>
  <w15:docId w15:val="{8254293C-60AC-4E07-8A99-F35FF8D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B25F6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582E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zie%C5%84_Zwyci%C4%99st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Nc0Bqkk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GBAolHelH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EjUJZPd2tk&amp;t=7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diozet.pl/Co-gdzie-kiedy-jak/Swieto-Pracy-2021-1-maja-co-to-za-swieto-i-jak-sie-je-obchodzi-w-Pols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2</cp:revision>
  <dcterms:created xsi:type="dcterms:W3CDTF">2021-04-27T15:02:00Z</dcterms:created>
  <dcterms:modified xsi:type="dcterms:W3CDTF">2021-04-27T15:27:00Z</dcterms:modified>
</cp:coreProperties>
</file>