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47" w:rsidRDefault="00E65355" w:rsidP="00E653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007B0">
        <w:rPr>
          <w:rFonts w:ascii="Times New Roman" w:eastAsia="Times New Roman" w:hAnsi="Times New Roman"/>
          <w:b/>
          <w:sz w:val="28"/>
          <w:szCs w:val="28"/>
          <w:lang w:eastAsia="sk-SK"/>
        </w:rPr>
        <w:t>Zodpovednosť za dieťa</w:t>
      </w:r>
    </w:p>
    <w:p w:rsidR="00305F27" w:rsidRPr="00B007B0" w:rsidRDefault="00305F27" w:rsidP="00E653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bookmarkStart w:id="0" w:name="_GoBack"/>
      <w:bookmarkEnd w:id="0"/>
    </w:p>
    <w:p w:rsidR="00E65355" w:rsidRPr="00B007B0" w:rsidRDefault="00E65355" w:rsidP="00E653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D7647" w:rsidRPr="00B007B0" w:rsidRDefault="00ED7647" w:rsidP="00ED764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b/>
          <w:sz w:val="24"/>
          <w:szCs w:val="24"/>
        </w:rPr>
        <w:t>Akokoľvek budete svoje deti vychovávať, nikdy to nebude dokonalé.</w:t>
      </w:r>
      <w:r w:rsidRPr="00B007B0">
        <w:rPr>
          <w:rFonts w:ascii="Times New Roman" w:hAnsi="Times New Roman"/>
          <w:sz w:val="24"/>
          <w:szCs w:val="24"/>
        </w:rPr>
        <w:t xml:space="preserve"> A naopak – ak sa budete pokúšať niečo dosiahnuť, je to asi vždy lepšie, ako nič</w:t>
      </w:r>
      <w:r w:rsidR="00E65355" w:rsidRPr="00B007B0">
        <w:rPr>
          <w:rFonts w:ascii="Times New Roman" w:hAnsi="Times New Roman"/>
          <w:sz w:val="24"/>
          <w:szCs w:val="24"/>
        </w:rPr>
        <w:t xml:space="preserve">. </w:t>
      </w:r>
      <w:r w:rsidRPr="00B007B0">
        <w:rPr>
          <w:rFonts w:ascii="Times New Roman" w:hAnsi="Times New Roman"/>
          <w:sz w:val="24"/>
          <w:szCs w:val="24"/>
        </w:rPr>
        <w:t xml:space="preserve">Ak totiž dieťa má pocit sebaistoty, odvážne sa pustí do práce na tom, aby bolo lepšie. </w:t>
      </w:r>
    </w:p>
    <w:p w:rsidR="00ED7647" w:rsidRPr="00B007B0" w:rsidRDefault="00E65355" w:rsidP="00ED764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>O</w:t>
      </w:r>
      <w:r w:rsidR="00ED7647" w:rsidRPr="00B007B0">
        <w:rPr>
          <w:rFonts w:ascii="Times New Roman" w:hAnsi="Times New Roman"/>
          <w:sz w:val="24"/>
          <w:szCs w:val="24"/>
        </w:rPr>
        <w:t>ceňujte to, čo funguje a ignorujte to, čo sa vám nepáči.</w:t>
      </w:r>
    </w:p>
    <w:p w:rsidR="00ED7647" w:rsidRPr="00B007B0" w:rsidRDefault="00E65355" w:rsidP="00E65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b/>
          <w:bCs/>
          <w:sz w:val="24"/>
          <w:szCs w:val="24"/>
        </w:rPr>
        <w:t>1.</w:t>
      </w:r>
      <w:r w:rsidR="00ED7647" w:rsidRPr="00B007B0">
        <w:rPr>
          <w:rFonts w:ascii="Times New Roman" w:hAnsi="Times New Roman"/>
          <w:b/>
          <w:bCs/>
          <w:sz w:val="24"/>
          <w:szCs w:val="24"/>
        </w:rPr>
        <w:t>Dostanete viac toho, čo pravidelne oceníte.</w:t>
      </w:r>
    </w:p>
    <w:p w:rsidR="00ED7647" w:rsidRPr="00B007B0" w:rsidRDefault="00ED7647" w:rsidP="00E65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>Ak si všímate, že vaše deti robia to, čo majú robiť, oceňte to. Povedzte im, že niečo spravili správne.</w:t>
      </w:r>
      <w:r w:rsidR="00B007B0">
        <w:rPr>
          <w:rFonts w:ascii="Times New Roman" w:hAnsi="Times New Roman"/>
          <w:sz w:val="24"/>
          <w:szCs w:val="24"/>
        </w:rPr>
        <w:t xml:space="preserve"> </w:t>
      </w:r>
      <w:r w:rsidRPr="00B007B0">
        <w:rPr>
          <w:rFonts w:ascii="Times New Roman" w:hAnsi="Times New Roman"/>
          <w:sz w:val="24"/>
          <w:szCs w:val="24"/>
        </w:rPr>
        <w:t xml:space="preserve">Uznajte aj nepodarené pokusy. </w:t>
      </w:r>
    </w:p>
    <w:p w:rsidR="00E65355" w:rsidRPr="00B007B0" w:rsidRDefault="00ED7647" w:rsidP="00E65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 xml:space="preserve">Spomeňte pred deťmi, že sa tešíte, aké sú zodpovedné, cieľavedomé, poctivé, húževnaté. </w:t>
      </w:r>
    </w:p>
    <w:p w:rsidR="00ED7647" w:rsidRPr="00B007B0" w:rsidRDefault="00E65355" w:rsidP="00E65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b/>
          <w:sz w:val="24"/>
          <w:szCs w:val="24"/>
        </w:rPr>
        <w:t>2.</w:t>
      </w:r>
      <w:r w:rsidR="00ED7647" w:rsidRPr="00B007B0">
        <w:rPr>
          <w:rFonts w:ascii="Times New Roman" w:hAnsi="Times New Roman"/>
          <w:b/>
          <w:bCs/>
          <w:sz w:val="24"/>
          <w:szCs w:val="24"/>
        </w:rPr>
        <w:t>Aj okolie deti vychováva</w:t>
      </w:r>
    </w:p>
    <w:p w:rsidR="00ED7647" w:rsidRPr="00B007B0" w:rsidRDefault="00ED7647" w:rsidP="00ED764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>Vo výchove detí je dobré myslieť aj na to, že deti vychováva viac ich okolie, ako rodina. Výchova detí teda zahŕňa aj to, aké prostredie im vytvoríte.</w:t>
      </w:r>
      <w:r w:rsidR="006828E2" w:rsidRPr="00B007B0">
        <w:rPr>
          <w:rFonts w:ascii="Times New Roman" w:hAnsi="Times New Roman"/>
          <w:sz w:val="24"/>
          <w:szCs w:val="24"/>
        </w:rPr>
        <w:t xml:space="preserve"> </w:t>
      </w:r>
      <w:r w:rsidR="00E65355" w:rsidRPr="00B007B0">
        <w:rPr>
          <w:rFonts w:ascii="Times New Roman" w:hAnsi="Times New Roman"/>
          <w:sz w:val="24"/>
          <w:szCs w:val="24"/>
        </w:rPr>
        <w:t>A</w:t>
      </w:r>
      <w:r w:rsidRPr="00B007B0">
        <w:rPr>
          <w:rFonts w:ascii="Times New Roman" w:hAnsi="Times New Roman"/>
          <w:sz w:val="24"/>
          <w:szCs w:val="24"/>
        </w:rPr>
        <w:t xml:space="preserve">kú partiu si vyberú vaše deti ovplyvňujete aj vy, rodičia. </w:t>
      </w:r>
    </w:p>
    <w:p w:rsidR="006828E2" w:rsidRPr="00B007B0" w:rsidRDefault="00ED7647" w:rsidP="00E65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>Samozrejme, je dobré inšpirovať sa rôznymi výchovnými metódami od psychológov</w:t>
      </w:r>
      <w:r w:rsidR="00E65355" w:rsidRPr="00B007B0">
        <w:rPr>
          <w:rFonts w:ascii="Times New Roman" w:hAnsi="Times New Roman"/>
          <w:sz w:val="24"/>
          <w:szCs w:val="24"/>
        </w:rPr>
        <w:t>.</w:t>
      </w:r>
      <w:r w:rsidRPr="00B007B0">
        <w:rPr>
          <w:rFonts w:ascii="Times New Roman" w:hAnsi="Times New Roman"/>
          <w:sz w:val="24"/>
          <w:szCs w:val="24"/>
        </w:rPr>
        <w:t xml:space="preserve"> </w:t>
      </w:r>
    </w:p>
    <w:p w:rsidR="00ED7647" w:rsidRPr="00B007B0" w:rsidRDefault="006828E2" w:rsidP="00E65355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007B0">
        <w:rPr>
          <w:rFonts w:ascii="Times New Roman" w:hAnsi="Times New Roman"/>
          <w:b/>
          <w:bCs/>
          <w:sz w:val="24"/>
          <w:szCs w:val="24"/>
        </w:rPr>
        <w:t>3.</w:t>
      </w:r>
      <w:r w:rsidR="00ED7647" w:rsidRPr="00B007B0">
        <w:rPr>
          <w:rFonts w:ascii="Times New Roman" w:hAnsi="Times New Roman"/>
          <w:b/>
          <w:bCs/>
          <w:sz w:val="24"/>
          <w:szCs w:val="24"/>
        </w:rPr>
        <w:t>Neprejavujte sklamanie z nevychovaných detí</w:t>
      </w:r>
    </w:p>
    <w:p w:rsidR="00ED7647" w:rsidRPr="00B007B0" w:rsidRDefault="00ED7647" w:rsidP="00ED764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>Je dobré myslieť na to, že deťom neraz hovoríme kritiku, ktorá ich môže naformátovať na celý život.</w:t>
      </w:r>
    </w:p>
    <w:p w:rsidR="00ED7647" w:rsidRPr="00B007B0" w:rsidRDefault="00ED7647" w:rsidP="006828E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>Z teba nikdy nič nebude.</w:t>
      </w:r>
      <w:r w:rsidR="006828E2" w:rsidRPr="00B007B0">
        <w:rPr>
          <w:rFonts w:ascii="Times New Roman" w:hAnsi="Times New Roman"/>
          <w:sz w:val="24"/>
          <w:szCs w:val="24"/>
        </w:rPr>
        <w:t xml:space="preserve"> </w:t>
      </w:r>
      <w:r w:rsidRPr="00B007B0">
        <w:rPr>
          <w:rFonts w:ascii="Times New Roman" w:hAnsi="Times New Roman"/>
          <w:sz w:val="24"/>
          <w:szCs w:val="24"/>
        </w:rPr>
        <w:t>Si lenivý.</w:t>
      </w:r>
      <w:r w:rsidR="006828E2" w:rsidRPr="00B007B0">
        <w:rPr>
          <w:rFonts w:ascii="Times New Roman" w:hAnsi="Times New Roman"/>
          <w:sz w:val="24"/>
          <w:szCs w:val="24"/>
        </w:rPr>
        <w:t xml:space="preserve"> </w:t>
      </w:r>
      <w:r w:rsidRPr="00B007B0">
        <w:rPr>
          <w:rFonts w:ascii="Times New Roman" w:hAnsi="Times New Roman"/>
          <w:sz w:val="24"/>
          <w:szCs w:val="24"/>
        </w:rPr>
        <w:t>Ty si ale nevychovaná!</w:t>
      </w:r>
    </w:p>
    <w:p w:rsidR="00ED7647" w:rsidRPr="00B007B0" w:rsidRDefault="00ED7647" w:rsidP="00ED764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 xml:space="preserve">Takýmito výrokmi sa deti tiež vychovávajú. </w:t>
      </w:r>
    </w:p>
    <w:p w:rsidR="00ED7647" w:rsidRPr="00B007B0" w:rsidRDefault="00ED7647" w:rsidP="00ED764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>Veľa svojim deťo</w:t>
      </w:r>
      <w:r w:rsidR="006828E2" w:rsidRPr="00B007B0">
        <w:rPr>
          <w:rFonts w:ascii="Times New Roman" w:hAnsi="Times New Roman"/>
          <w:sz w:val="24"/>
          <w:szCs w:val="24"/>
        </w:rPr>
        <w:t>m dáte, ak im pôjdete príkladom.</w:t>
      </w:r>
      <w:r w:rsidRPr="00B007B0">
        <w:rPr>
          <w:rFonts w:ascii="Times New Roman" w:hAnsi="Times New Roman"/>
          <w:sz w:val="24"/>
          <w:szCs w:val="24"/>
        </w:rPr>
        <w:t xml:space="preserve"> </w:t>
      </w:r>
      <w:r w:rsidR="006828E2" w:rsidRPr="00B007B0">
        <w:rPr>
          <w:rFonts w:ascii="Times New Roman" w:hAnsi="Times New Roman"/>
          <w:sz w:val="24"/>
          <w:szCs w:val="24"/>
        </w:rPr>
        <w:t>V</w:t>
      </w:r>
      <w:r w:rsidRPr="00B007B0">
        <w:rPr>
          <w:rFonts w:ascii="Times New Roman" w:hAnsi="Times New Roman"/>
          <w:sz w:val="24"/>
          <w:szCs w:val="24"/>
        </w:rPr>
        <w:t xml:space="preserve">ýchova našich ratolestí </w:t>
      </w:r>
      <w:r w:rsidR="006828E2" w:rsidRPr="00B007B0">
        <w:rPr>
          <w:rFonts w:ascii="Times New Roman" w:hAnsi="Times New Roman"/>
          <w:sz w:val="24"/>
          <w:szCs w:val="24"/>
        </w:rPr>
        <w:t xml:space="preserve">je </w:t>
      </w:r>
      <w:r w:rsidRPr="00B007B0">
        <w:rPr>
          <w:rFonts w:ascii="Times New Roman" w:hAnsi="Times New Roman"/>
          <w:sz w:val="24"/>
          <w:szCs w:val="24"/>
        </w:rPr>
        <w:t>niekedy veľmi náročná, deti t</w:t>
      </w:r>
      <w:r w:rsidR="006828E2" w:rsidRPr="00B007B0">
        <w:rPr>
          <w:rFonts w:ascii="Times New Roman" w:hAnsi="Times New Roman"/>
          <w:sz w:val="24"/>
          <w:szCs w:val="24"/>
        </w:rPr>
        <w:t>reba vychovávať s veľkou láskou.</w:t>
      </w:r>
      <w:r w:rsidRPr="00B007B0">
        <w:rPr>
          <w:rFonts w:ascii="Times New Roman" w:hAnsi="Times New Roman"/>
          <w:sz w:val="24"/>
          <w:szCs w:val="24"/>
        </w:rPr>
        <w:t xml:space="preserve"> Pri výchove svojich detí teda treba používať nielen rozum, ale aj srdce. </w:t>
      </w:r>
    </w:p>
    <w:p w:rsidR="00ED7647" w:rsidRPr="00B007B0" w:rsidRDefault="00ED7647" w:rsidP="006828E2">
      <w:pPr>
        <w:shd w:val="clear" w:color="auto" w:fill="FFFFFF"/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007B0">
        <w:rPr>
          <w:rFonts w:ascii="Times New Roman" w:hAnsi="Times New Roman"/>
          <w:b/>
          <w:bCs/>
          <w:sz w:val="24"/>
          <w:szCs w:val="24"/>
        </w:rPr>
        <w:t>Výchova detí nekončí, ani nezačína</w:t>
      </w:r>
    </w:p>
    <w:p w:rsidR="00ED7647" w:rsidRPr="00B007B0" w:rsidRDefault="006828E2" w:rsidP="00ED764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>Dieťa ovplyvňuje každý v rodine, kamaráti</w:t>
      </w:r>
      <w:r w:rsidR="00B007B0" w:rsidRPr="00B007B0">
        <w:rPr>
          <w:rFonts w:ascii="Times New Roman" w:hAnsi="Times New Roman"/>
          <w:sz w:val="24"/>
          <w:szCs w:val="24"/>
        </w:rPr>
        <w:t>..</w:t>
      </w:r>
      <w:r w:rsidR="00ED7647" w:rsidRPr="00B007B0">
        <w:rPr>
          <w:rFonts w:ascii="Times New Roman" w:hAnsi="Times New Roman"/>
          <w:sz w:val="24"/>
          <w:szCs w:val="24"/>
        </w:rPr>
        <w:t xml:space="preserve">. Tým, že každý sleduje iný </w:t>
      </w:r>
      <w:r w:rsidR="00B007B0" w:rsidRPr="00B007B0">
        <w:rPr>
          <w:rFonts w:ascii="Times New Roman" w:hAnsi="Times New Roman"/>
          <w:sz w:val="24"/>
          <w:szCs w:val="24"/>
        </w:rPr>
        <w:t xml:space="preserve">cieľ, </w:t>
      </w:r>
      <w:r w:rsidR="00ED7647" w:rsidRPr="00B007B0">
        <w:rPr>
          <w:rFonts w:ascii="Times New Roman" w:hAnsi="Times New Roman"/>
          <w:sz w:val="24"/>
          <w:szCs w:val="24"/>
        </w:rPr>
        <w:t>výchova sa stane</w:t>
      </w:r>
      <w:r w:rsidR="00B007B0" w:rsidRPr="00B00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7B0" w:rsidRPr="00B007B0">
        <w:rPr>
          <w:rFonts w:ascii="Times New Roman" w:hAnsi="Times New Roman"/>
          <w:sz w:val="24"/>
          <w:szCs w:val="24"/>
        </w:rPr>
        <w:t>neprineranou</w:t>
      </w:r>
      <w:proofErr w:type="spellEnd"/>
      <w:r w:rsidR="00ED7647" w:rsidRPr="00B007B0">
        <w:rPr>
          <w:rFonts w:ascii="Times New Roman" w:hAnsi="Times New Roman"/>
          <w:sz w:val="24"/>
          <w:szCs w:val="24"/>
        </w:rPr>
        <w:t xml:space="preserve">. </w:t>
      </w:r>
    </w:p>
    <w:p w:rsidR="00ED7647" w:rsidRPr="00B007B0" w:rsidRDefault="00ED7647" w:rsidP="00B007B0">
      <w:pPr>
        <w:shd w:val="clear" w:color="auto" w:fill="FFFFFF"/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007B0">
        <w:rPr>
          <w:rFonts w:ascii="Times New Roman" w:hAnsi="Times New Roman"/>
          <w:b/>
          <w:bCs/>
          <w:sz w:val="24"/>
          <w:szCs w:val="24"/>
        </w:rPr>
        <w:t>Príklad je najlepšia forma výchovy detí</w:t>
      </w:r>
    </w:p>
    <w:p w:rsidR="00ED7647" w:rsidRPr="00B007B0" w:rsidRDefault="00ED7647" w:rsidP="00ED764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007B0">
        <w:rPr>
          <w:rFonts w:ascii="Times New Roman" w:hAnsi="Times New Roman"/>
          <w:sz w:val="24"/>
          <w:szCs w:val="24"/>
        </w:rPr>
        <w:t xml:space="preserve">Ak chcete, aby dieťa nefajčilo, nemôžu fajčiť jeho rodičia, známi, alebo iné vzory. To je asi na výchove detí najťažšie. Výchova detí preto musí začať výchovou u rodičov. </w:t>
      </w:r>
    </w:p>
    <w:p w:rsidR="00ED7647" w:rsidRPr="008644B6" w:rsidRDefault="00ED7647" w:rsidP="00ED7647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:rsidR="00ED7647" w:rsidRPr="008644B6" w:rsidRDefault="00ED7647" w:rsidP="00ED7647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:rsidR="00ED7647" w:rsidRPr="008644B6" w:rsidRDefault="00ED7647" w:rsidP="00ED7647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4C0C39"/>
    <w:multiLevelType w:val="multilevel"/>
    <w:tmpl w:val="4F8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349C3"/>
    <w:multiLevelType w:val="multilevel"/>
    <w:tmpl w:val="26FA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433B7"/>
    <w:multiLevelType w:val="multilevel"/>
    <w:tmpl w:val="746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7"/>
    <w:rsid w:val="00305F27"/>
    <w:rsid w:val="006828E2"/>
    <w:rsid w:val="009336B3"/>
    <w:rsid w:val="00B007B0"/>
    <w:rsid w:val="00E65355"/>
    <w:rsid w:val="00ED7647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5F87"/>
  <w15:chartTrackingRefBased/>
  <w15:docId w15:val="{07178292-9F5C-4638-A975-01C7E32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64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D7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D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5</cp:revision>
  <dcterms:created xsi:type="dcterms:W3CDTF">2021-01-06T08:05:00Z</dcterms:created>
  <dcterms:modified xsi:type="dcterms:W3CDTF">2021-01-06T08:57:00Z</dcterms:modified>
</cp:coreProperties>
</file>