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A" w:rsidRPr="00A3775A" w:rsidRDefault="00A3775A" w:rsidP="00A3775A">
      <w:pPr>
        <w:pStyle w:val="Zkladntext2"/>
        <w:rPr>
          <w:b/>
          <w:bCs/>
          <w:sz w:val="24"/>
        </w:rPr>
      </w:pPr>
      <w:r>
        <w:rPr>
          <w:sz w:val="24"/>
        </w:rPr>
        <w:t xml:space="preserve">Opakovanie učiva: </w:t>
      </w:r>
      <w:r w:rsidRPr="00A3775A">
        <w:rPr>
          <w:b/>
          <w:bCs/>
          <w:sz w:val="24"/>
        </w:rPr>
        <w:t>LAKY  Z HĽADISKA  TECHNOLÓGIE</w:t>
      </w: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P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Laky z hľadiska technológie rozdeľujeme na: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-  liehové laky,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- vodou riediteľné laky – disperzné,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zažehľovacie</w:t>
      </w:r>
      <w:proofErr w:type="spellEnd"/>
      <w:r>
        <w:rPr>
          <w:sz w:val="24"/>
        </w:rPr>
        <w:t xml:space="preserve"> laky s možnosťou  leštenia kalandrom.</w:t>
      </w:r>
    </w:p>
    <w:p w:rsidR="00A3775A" w:rsidRDefault="00A3775A" w:rsidP="00A3775A">
      <w:pPr>
        <w:pStyle w:val="Zkladntext2"/>
        <w:rPr>
          <w:sz w:val="24"/>
        </w:rPr>
      </w:pPr>
      <w:r>
        <w:rPr>
          <w:b/>
          <w:bCs/>
          <w:sz w:val="24"/>
        </w:rPr>
        <w:t>Liehové laky /rozpúšťadlové/</w:t>
      </w:r>
      <w:r>
        <w:rPr>
          <w:sz w:val="24"/>
        </w:rPr>
        <w:t xml:space="preserve"> – nanášajú sa v samostatných lakovacích zariadeniach. Schnú odparením rozpúšťadla. Odparovanie sa urýchľuje zvýšenou teplotou a odsávaním pár v sušiacom zariadení. </w:t>
      </w:r>
    </w:p>
    <w:p w:rsidR="00A3775A" w:rsidRDefault="00A3775A" w:rsidP="00A3775A">
      <w:pPr>
        <w:pStyle w:val="Zkladntext2"/>
        <w:rPr>
          <w:sz w:val="24"/>
        </w:rPr>
      </w:pPr>
      <w:r>
        <w:rPr>
          <w:b/>
          <w:bCs/>
          <w:sz w:val="24"/>
        </w:rPr>
        <w:t>Vodou riediteľné laky /disperzné/</w:t>
      </w:r>
      <w:r>
        <w:rPr>
          <w:sz w:val="24"/>
        </w:rPr>
        <w:t xml:space="preserve"> - sú v súčasnosti najpoužívanejšie. Sú výhodnejšie ekologicky aj výrobne. Disperzný lak pozostáva z polyméru vo forme </w:t>
      </w:r>
      <w:proofErr w:type="spellStart"/>
      <w:r>
        <w:rPr>
          <w:sz w:val="24"/>
        </w:rPr>
        <w:t>dispergovaných</w:t>
      </w:r>
      <w:proofErr w:type="spellEnd"/>
      <w:r>
        <w:rPr>
          <w:sz w:val="24"/>
        </w:rPr>
        <w:t xml:space="preserve"> častíc, </w:t>
      </w:r>
      <w:proofErr w:type="spellStart"/>
      <w:r>
        <w:rPr>
          <w:sz w:val="24"/>
        </w:rPr>
        <w:t>hydrosólov</w:t>
      </w:r>
      <w:proofErr w:type="spellEnd"/>
      <w:r>
        <w:rPr>
          <w:sz w:val="24"/>
        </w:rPr>
        <w:t xml:space="preserve">,   vosku   vo   forme  disperzie,   látky   upravujúcej  </w:t>
      </w:r>
      <w:proofErr w:type="spellStart"/>
      <w:r>
        <w:rPr>
          <w:sz w:val="24"/>
        </w:rPr>
        <w:t>filmotvorné</w:t>
      </w:r>
      <w:proofErr w:type="spellEnd"/>
      <w:r>
        <w:rPr>
          <w:sz w:val="24"/>
        </w:rPr>
        <w:t xml:space="preserve">   vlastnosti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a zo </w:t>
      </w:r>
      <w:proofErr w:type="spellStart"/>
      <w:r>
        <w:rPr>
          <w:sz w:val="24"/>
        </w:rPr>
        <w:t>zmáčadiel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odpeňovačov</w:t>
      </w:r>
      <w:proofErr w:type="spellEnd"/>
      <w:r>
        <w:rPr>
          <w:sz w:val="24"/>
        </w:rPr>
        <w:t>.  Mechanizmus schnutia disperzných lakov je čisto fyzikálny. Po nanesení filmu laku sa voda čiastočne odparí a čiastočne vsiakne do papiera, z ktorého sa taktiež postupne odparí.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Použitie disperzných lakov poskytuje množstvo výhod.  Tvorba filmu laku a jeho schnutie je veľmi rýchle. To umožňuje lakovať odtlačky priamo v tlačovom stroji pri rýchlostiach 13 000 hárkov / h.  Vrstva laku  má dobrý lesk a </w:t>
      </w:r>
      <w:proofErr w:type="spellStart"/>
      <w:r>
        <w:rPr>
          <w:sz w:val="24"/>
        </w:rPr>
        <w:t>oderuvzdornosť</w:t>
      </w:r>
      <w:proofErr w:type="spellEnd"/>
      <w:r>
        <w:rPr>
          <w:sz w:val="24"/>
        </w:rPr>
        <w:t xml:space="preserve">.  Vytvorený film laku je pružný, a preto sú disperzné laky vhodné i pre obaly potravín, ktoré sa uchovávajú v mrazničkách. Neovplyvňujú vôňu alebo chuť baleného výrobku, sú zdravotne </w:t>
      </w:r>
      <w:proofErr w:type="spellStart"/>
      <w:r>
        <w:rPr>
          <w:sz w:val="24"/>
        </w:rPr>
        <w:t>nezávadné</w:t>
      </w:r>
      <w:proofErr w:type="spellEnd"/>
      <w:r>
        <w:rPr>
          <w:sz w:val="24"/>
        </w:rPr>
        <w:t xml:space="preserve"> a ekologicky neškodné.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K  nevýhodám  disperzných  lakov  patrí  ťažké  odstraňovanie  suchého  filmu  laku  /napr.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pri čistení lakovacej jednotky/, problém  regulácie a kontroly dávkovania nánosu laku.</w:t>
      </w:r>
    </w:p>
    <w:p w:rsidR="00A3775A" w:rsidRDefault="00A3775A" w:rsidP="00A3775A">
      <w:pPr>
        <w:pStyle w:val="Zkladntext2"/>
        <w:rPr>
          <w:sz w:val="24"/>
        </w:rPr>
      </w:pPr>
      <w:proofErr w:type="spellStart"/>
      <w:r>
        <w:rPr>
          <w:b/>
          <w:bCs/>
          <w:sz w:val="24"/>
        </w:rPr>
        <w:t>Zažehľovací</w:t>
      </w:r>
      <w:proofErr w:type="spellEnd"/>
      <w:r>
        <w:rPr>
          <w:b/>
          <w:bCs/>
          <w:sz w:val="24"/>
        </w:rPr>
        <w:t xml:space="preserve"> lak </w:t>
      </w:r>
      <w:r>
        <w:rPr>
          <w:sz w:val="24"/>
        </w:rPr>
        <w:t xml:space="preserve">- je nitrocelulóza rozpustená v zmesi prchavých rozpúšťadiel / toluén,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xylén / a zmäkčovadla / napr. </w:t>
      </w:r>
      <w:proofErr w:type="spellStart"/>
      <w:r>
        <w:rPr>
          <w:sz w:val="24"/>
        </w:rPr>
        <w:t>dibutylftalátu</w:t>
      </w:r>
      <w:proofErr w:type="spellEnd"/>
      <w:r>
        <w:rPr>
          <w:sz w:val="24"/>
        </w:rPr>
        <w:t xml:space="preserve"> /. Pri lakovaní </w:t>
      </w:r>
      <w:proofErr w:type="spellStart"/>
      <w:r>
        <w:rPr>
          <w:sz w:val="24"/>
        </w:rPr>
        <w:t>zažehľovacím</w:t>
      </w:r>
      <w:proofErr w:type="spellEnd"/>
      <w:r>
        <w:rPr>
          <w:sz w:val="24"/>
        </w:rPr>
        <w:t xml:space="preserve"> lakom je možné ovplyvniť konečný výsledok nielen viskozitou laku a hrúbkou nánosu, ale i intenzitou sušenia a rýchlosti priechodu nalakovaného materiálu sušiacim tunelom. Kvalitu lakovaného materiálu je možné ďalej ovplyvniť tlakom a teplotou pri leštení kalandrom.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Z hľadiska materiálového zloženia môžeme laky rozdeliť na: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- rozpúšťadlové,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- olejové /tlačové/,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- disperzné,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- reaktívne – dvojzložkové,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- UV laky – poskytujú vrstvy vyznačujúce sa veľmi vysokou odolnosťou voči rôznym chemickým vplyvom, teplote a mechanickému namáhaniu. Pri dostatočnej hrúbke a optimálnej technológii aplikácie je lakovanie UV lakom sčasti rovnocenné laminovaniu. Považujú sa za ekologicky výhodné laky. UV vytvrdenie sa robí bezprostredne po nanesení laku a trvá zlomok sekundy. </w:t>
      </w: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675830" w:rsidRDefault="00675830">
      <w:pPr>
        <w:rPr>
          <w:rFonts w:ascii="Times New Roman" w:hAnsi="Times New Roman" w:cs="Times New Roman"/>
          <w:sz w:val="24"/>
          <w:szCs w:val="24"/>
        </w:rPr>
      </w:pPr>
    </w:p>
    <w:p w:rsidR="00A3775A" w:rsidRDefault="00A3775A">
      <w:pPr>
        <w:rPr>
          <w:rFonts w:ascii="Times New Roman" w:hAnsi="Times New Roman" w:cs="Times New Roman"/>
          <w:sz w:val="24"/>
          <w:szCs w:val="24"/>
        </w:rPr>
      </w:pPr>
    </w:p>
    <w:p w:rsidR="00A3775A" w:rsidRDefault="00A3775A">
      <w:pPr>
        <w:rPr>
          <w:rFonts w:ascii="Times New Roman" w:hAnsi="Times New Roman" w:cs="Times New Roman"/>
          <w:sz w:val="24"/>
          <w:szCs w:val="24"/>
        </w:rPr>
      </w:pPr>
    </w:p>
    <w:p w:rsidR="00A3775A" w:rsidRDefault="00A3775A">
      <w:pPr>
        <w:rPr>
          <w:rFonts w:ascii="Times New Roman" w:hAnsi="Times New Roman" w:cs="Times New Roman"/>
          <w:sz w:val="24"/>
          <w:szCs w:val="24"/>
        </w:rPr>
      </w:pPr>
    </w:p>
    <w:p w:rsidR="00A3775A" w:rsidRDefault="00A3775A">
      <w:pPr>
        <w:rPr>
          <w:rFonts w:ascii="Times New Roman" w:hAnsi="Times New Roman" w:cs="Times New Roman"/>
          <w:sz w:val="24"/>
          <w:szCs w:val="24"/>
        </w:rPr>
      </w:pPr>
    </w:p>
    <w:p w:rsidR="00A3775A" w:rsidRDefault="00A3775A" w:rsidP="00A3775A">
      <w:pPr>
        <w:pStyle w:val="Zkladntext2"/>
        <w:jc w:val="center"/>
        <w:rPr>
          <w:b/>
          <w:bCs/>
          <w:sz w:val="24"/>
        </w:rPr>
      </w:pPr>
      <w:bookmarkStart w:id="0" w:name="_GoBack"/>
      <w:bookmarkEnd w:id="0"/>
      <w:r w:rsidRPr="00A3775A">
        <w:rPr>
          <w:b/>
          <w:bCs/>
          <w:sz w:val="24"/>
        </w:rPr>
        <w:lastRenderedPageBreak/>
        <w:t>LAMINOVANIE BEZLEPIDLOVÝM SPÔSOBOM</w:t>
      </w:r>
    </w:p>
    <w:p w:rsidR="00A3775A" w:rsidRPr="00A3775A" w:rsidRDefault="00A3775A" w:rsidP="00A3775A">
      <w:pPr>
        <w:pStyle w:val="Zkladntext2"/>
        <w:jc w:val="center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Laminovanie </w:t>
      </w:r>
      <w:proofErr w:type="spellStart"/>
      <w:r>
        <w:rPr>
          <w:sz w:val="24"/>
        </w:rPr>
        <w:t>bezlepidlovým</w:t>
      </w:r>
      <w:proofErr w:type="spellEnd"/>
      <w:r>
        <w:rPr>
          <w:sz w:val="24"/>
        </w:rPr>
        <w:t xml:space="preserve"> spôsobom je jedným z najstarších spôsobov  zošľachťovania tlačovín  laminovaním.  Vychádza  z </w:t>
      </w:r>
      <w:proofErr w:type="spellStart"/>
      <w:r>
        <w:rPr>
          <w:sz w:val="24"/>
        </w:rPr>
        <w:t>chemicko</w:t>
      </w:r>
      <w:proofErr w:type="spellEnd"/>
      <w:r>
        <w:rPr>
          <w:sz w:val="24"/>
        </w:rPr>
        <w:t xml:space="preserve">  –  fyzikálnych  vlastností  </w:t>
      </w:r>
      <w:proofErr w:type="spellStart"/>
      <w:r>
        <w:rPr>
          <w:sz w:val="24"/>
        </w:rPr>
        <w:t>mäkčeného</w:t>
      </w:r>
      <w:proofErr w:type="spellEnd"/>
      <w:r>
        <w:rPr>
          <w:sz w:val="24"/>
        </w:rPr>
        <w:t xml:space="preserve">  plastu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/fólie Novoplast/, ktorý má veľmi dobré </w:t>
      </w:r>
      <w:proofErr w:type="spellStart"/>
      <w:r>
        <w:rPr>
          <w:sz w:val="24"/>
        </w:rPr>
        <w:t>termoplastické</w:t>
      </w:r>
      <w:proofErr w:type="spellEnd"/>
      <w:r>
        <w:rPr>
          <w:sz w:val="24"/>
        </w:rPr>
        <w:t xml:space="preserve"> vlastnosti.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Za pôsobenia tepla a dostatočne veľkého tlaku dôjde k spojeniu fólie s tlačovým hárkom. Fólia  sa  zavádza  medzi  dva  valce,  z  ktorých  horný,  leštiaci  valec  je kovový, vyhladený 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do zrkadlového lesku, vyhrievaný na teplotu približne 170° C, spodný prítlačný valec je gumový. Súčasne s prechádzajúcim nekonečným pásom fólie sa pod ňu </w:t>
      </w:r>
      <w:proofErr w:type="spellStart"/>
      <w:r>
        <w:rPr>
          <w:sz w:val="24"/>
        </w:rPr>
        <w:t>šupinovite</w:t>
      </w:r>
      <w:proofErr w:type="spellEnd"/>
      <w:r>
        <w:rPr>
          <w:sz w:val="24"/>
        </w:rPr>
        <w:t xml:space="preserve"> vkladajú tlačové hárky, potlačenou stranou hore – lícom k fólii. Pri nakladaní hárkov je nutné, aby boli hárky preložené vždy niekoľko mm cez seba. Teplom zmäknutá fólia sa stáva samolepiacou a tlakom, ktorý vzniká medzi kovovým – leštiacim a gumovým – tlakovým valcom, sa pás fólie s tlačovým hárkom pevne spojí. V mieste styku hárkov je fólia zoslabená, takže jednotlivé hárky sa bez ťažkostí od seba oddeľujú a sťahujú z leštiaceho valca.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Tento spôsob laminovania používa </w:t>
      </w:r>
      <w:proofErr w:type="spellStart"/>
      <w:r>
        <w:rPr>
          <w:sz w:val="24"/>
        </w:rPr>
        <w:t>mäkčenú</w:t>
      </w:r>
      <w:proofErr w:type="spellEnd"/>
      <w:r>
        <w:rPr>
          <w:sz w:val="24"/>
        </w:rPr>
        <w:t xml:space="preserve"> fóliu PVC – Novoplast, ktorá bola najrozšírenejším </w:t>
      </w:r>
      <w:proofErr w:type="spellStart"/>
      <w:r>
        <w:rPr>
          <w:sz w:val="24"/>
        </w:rPr>
        <w:t>laminovacím</w:t>
      </w:r>
      <w:proofErr w:type="spellEnd"/>
      <w:r>
        <w:rPr>
          <w:sz w:val="24"/>
        </w:rPr>
        <w:t xml:space="preserve"> materiálom knižných poťahov na školské učebnice.  Jej mliečne zafarbenie trochu znižuje transparentnosť, hoci fólia plne vyhovovala daným požiadavkám. </w:t>
      </w:r>
      <w:proofErr w:type="spellStart"/>
      <w:r>
        <w:rPr>
          <w:sz w:val="24"/>
        </w:rPr>
        <w:t>Termoplastické</w:t>
      </w:r>
      <w:proofErr w:type="spellEnd"/>
      <w:r>
        <w:rPr>
          <w:sz w:val="24"/>
        </w:rPr>
        <w:t xml:space="preserve"> vlastnosti tejto fólie umožňujú doposiaľ laminovať </w:t>
      </w:r>
      <w:proofErr w:type="spellStart"/>
      <w:r>
        <w:rPr>
          <w:sz w:val="24"/>
        </w:rPr>
        <w:t>bezlepidlovým</w:t>
      </w:r>
      <w:proofErr w:type="spellEnd"/>
      <w:r>
        <w:rPr>
          <w:sz w:val="24"/>
        </w:rPr>
        <w:t xml:space="preserve"> spôsobom.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Výhodou laminovania </w:t>
      </w:r>
      <w:proofErr w:type="spellStart"/>
      <w:r>
        <w:rPr>
          <w:sz w:val="24"/>
        </w:rPr>
        <w:t>bezlepidlovým</w:t>
      </w:r>
      <w:proofErr w:type="spellEnd"/>
      <w:r>
        <w:rPr>
          <w:sz w:val="24"/>
        </w:rPr>
        <w:t xml:space="preserve"> spôsobom je, že sa laminuje bez použitia lepidla.</w:t>
      </w:r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 xml:space="preserve">Nevýhodou je, že zmäkčovadlá postupom vyprchávajú, a tým fólia stráca </w:t>
      </w:r>
      <w:proofErr w:type="spellStart"/>
      <w:r>
        <w:rPr>
          <w:sz w:val="24"/>
        </w:rPr>
        <w:t>elastičnosť</w:t>
      </w:r>
      <w:proofErr w:type="spellEnd"/>
      <w:r>
        <w:rPr>
          <w:sz w:val="24"/>
        </w:rPr>
        <w:t xml:space="preserve"> a stáva sa krehkou a praská. Prijíma tiež na svoj povrch i niektoré z farieb, ktoré sa použili pri tlači. Tieto vlastnosti znižujú jej použiteľnosť a dnes sa objem </w:t>
      </w:r>
      <w:proofErr w:type="spellStart"/>
      <w:r>
        <w:rPr>
          <w:sz w:val="24"/>
        </w:rPr>
        <w:t>bezlepidlového</w:t>
      </w:r>
      <w:proofErr w:type="spellEnd"/>
      <w:r>
        <w:rPr>
          <w:sz w:val="24"/>
        </w:rPr>
        <w:t xml:space="preserve"> laminovania stále znižuje. </w:t>
      </w:r>
    </w:p>
    <w:p w:rsidR="00A3775A" w:rsidRDefault="00A3775A" w:rsidP="00A3775A">
      <w:pPr>
        <w:pStyle w:val="Zkladntext2"/>
        <w:rPr>
          <w:sz w:val="24"/>
        </w:rPr>
      </w:pPr>
    </w:p>
    <w:p w:rsidR="00A3775A" w:rsidRDefault="00A3775A" w:rsidP="00A3775A">
      <w:pPr>
        <w:pStyle w:val="Zkladntext2"/>
        <w:rPr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61312" behindDoc="0" locked="0" layoutInCell="1" allowOverlap="1" wp14:anchorId="3A2E8201" wp14:editId="253E4645">
            <wp:simplePos x="0" y="0"/>
            <wp:positionH relativeFrom="column">
              <wp:posOffset>998220</wp:posOffset>
            </wp:positionH>
            <wp:positionV relativeFrom="paragraph">
              <wp:posOffset>172720</wp:posOffset>
            </wp:positionV>
            <wp:extent cx="3269615" cy="2688590"/>
            <wp:effectExtent l="0" t="0" r="6985" b="0"/>
            <wp:wrapTopAndBottom/>
            <wp:docPr id="113" name="Obrázo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688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75A" w:rsidRDefault="00A3775A" w:rsidP="00A3775A">
      <w:pPr>
        <w:pStyle w:val="Zkladntext2"/>
        <w:rPr>
          <w:sz w:val="24"/>
        </w:rPr>
      </w:pPr>
    </w:p>
    <w:p w:rsidR="00A3775A" w:rsidRDefault="00A3775A" w:rsidP="00A3775A">
      <w:pPr>
        <w:pStyle w:val="Zkladntext2"/>
        <w:rPr>
          <w:sz w:val="24"/>
        </w:rPr>
      </w:pPr>
      <w:proofErr w:type="spellStart"/>
      <w:r>
        <w:rPr>
          <w:sz w:val="24"/>
        </w:rPr>
        <w:t>Laminovačka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Aspira</w:t>
      </w:r>
      <w:proofErr w:type="spellEnd"/>
    </w:p>
    <w:p w:rsidR="00A3775A" w:rsidRDefault="00A3775A" w:rsidP="00A3775A">
      <w:pPr>
        <w:pStyle w:val="Zkladntext2"/>
        <w:rPr>
          <w:sz w:val="24"/>
        </w:rPr>
      </w:pPr>
      <w:r>
        <w:rPr>
          <w:sz w:val="24"/>
        </w:rPr>
        <w:t>laminovanie za tepla, ručné podávanie, automatické vykladanie</w:t>
      </w: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Default="00A3775A" w:rsidP="00A3775A">
      <w:pPr>
        <w:pStyle w:val="Zkladntext2"/>
        <w:rPr>
          <w:b/>
          <w:bCs/>
          <w:sz w:val="24"/>
        </w:rPr>
      </w:pPr>
    </w:p>
    <w:p w:rsidR="00A3775A" w:rsidRPr="00A3775A" w:rsidRDefault="00A3775A"/>
    <w:sectPr w:rsidR="00A3775A" w:rsidRPr="00A3775A" w:rsidSect="00A3775A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5A"/>
    <w:rsid w:val="002960CA"/>
    <w:rsid w:val="003E445F"/>
    <w:rsid w:val="00431F44"/>
    <w:rsid w:val="00675830"/>
    <w:rsid w:val="008A66FA"/>
    <w:rsid w:val="008D6F27"/>
    <w:rsid w:val="008F1CDC"/>
    <w:rsid w:val="00A3775A"/>
    <w:rsid w:val="00AA5EFD"/>
    <w:rsid w:val="00BD3D5C"/>
    <w:rsid w:val="00C0585E"/>
    <w:rsid w:val="00E94DB8"/>
    <w:rsid w:val="00F13FA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2">
    <w:name w:val="Základní text 2"/>
    <w:basedOn w:val="Normlny"/>
    <w:rsid w:val="00A3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2">
    <w:name w:val="Základní text 2"/>
    <w:basedOn w:val="Normlny"/>
    <w:rsid w:val="00A3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2021-01-23T10:19:00Z</dcterms:created>
  <dcterms:modified xsi:type="dcterms:W3CDTF">2021-01-23T10:40:00Z</dcterms:modified>
</cp:coreProperties>
</file>