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E7" w:rsidRDefault="005119B0" w:rsidP="00511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9B0">
        <w:rPr>
          <w:rFonts w:ascii="Times New Roman" w:hAnsi="Times New Roman" w:cs="Times New Roman"/>
          <w:b/>
          <w:sz w:val="28"/>
          <w:szCs w:val="28"/>
          <w:u w:val="single"/>
        </w:rPr>
        <w:t>Pečenie korpusov špeciálnych šľahaných hmôt</w:t>
      </w:r>
    </w:p>
    <w:p w:rsidR="005119B0" w:rsidRPr="006C077A" w:rsidRDefault="005119B0" w:rsidP="005119B0">
      <w:pPr>
        <w:rPr>
          <w:rFonts w:ascii="Times New Roman" w:hAnsi="Times New Roman" w:cs="Times New Roman"/>
          <w:sz w:val="28"/>
          <w:szCs w:val="28"/>
        </w:rPr>
      </w:pPr>
    </w:p>
    <w:p w:rsidR="006C077A" w:rsidRDefault="006C077A" w:rsidP="0051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Špeciálne šľahané hmoty majú dve fázy pečenia :</w:t>
      </w:r>
    </w:p>
    <w:p w:rsidR="006C077A" w:rsidRDefault="0045409B" w:rsidP="0051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1.fáza </w:t>
      </w:r>
      <w:r w:rsidR="006C077A">
        <w:rPr>
          <w:rFonts w:ascii="Times New Roman" w:hAnsi="Times New Roman" w:cs="Times New Roman"/>
          <w:sz w:val="28"/>
          <w:szCs w:val="28"/>
        </w:rPr>
        <w:t xml:space="preserve"> : pečenie</w:t>
      </w:r>
      <w:r w:rsidR="00FD000B">
        <w:rPr>
          <w:rFonts w:ascii="Times New Roman" w:hAnsi="Times New Roman" w:cs="Times New Roman"/>
          <w:sz w:val="28"/>
          <w:szCs w:val="28"/>
        </w:rPr>
        <w:t xml:space="preserve"> </w:t>
      </w:r>
      <w:r w:rsidR="005119B0" w:rsidRPr="006C077A">
        <w:rPr>
          <w:rFonts w:ascii="Times New Roman" w:hAnsi="Times New Roman" w:cs="Times New Roman"/>
          <w:sz w:val="28"/>
          <w:szCs w:val="28"/>
        </w:rPr>
        <w:t xml:space="preserve"> pri teplote 160°C </w:t>
      </w:r>
    </w:p>
    <w:p w:rsidR="006C077A" w:rsidRDefault="0045409B" w:rsidP="0051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2.fáza </w:t>
      </w:r>
      <w:r w:rsidR="006C077A">
        <w:rPr>
          <w:rFonts w:ascii="Times New Roman" w:hAnsi="Times New Roman" w:cs="Times New Roman"/>
          <w:sz w:val="28"/>
          <w:szCs w:val="28"/>
        </w:rPr>
        <w:t xml:space="preserve"> : sušenie</w:t>
      </w:r>
      <w:r w:rsidR="005119B0" w:rsidRPr="006C077A">
        <w:rPr>
          <w:rFonts w:ascii="Times New Roman" w:hAnsi="Times New Roman" w:cs="Times New Roman"/>
          <w:sz w:val="28"/>
          <w:szCs w:val="28"/>
        </w:rPr>
        <w:t xml:space="preserve"> pri teplote 130°C </w:t>
      </w:r>
    </w:p>
    <w:p w:rsidR="0045409B" w:rsidRDefault="0045409B" w:rsidP="0051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Výhodou pečenia špeciálnych šľahaných hmôt je, že sa môžu piecť naraz.</w:t>
      </w:r>
    </w:p>
    <w:p w:rsidR="005119B0" w:rsidRDefault="005119B0" w:rsidP="005119B0">
      <w:pPr>
        <w:rPr>
          <w:rFonts w:ascii="Times New Roman" w:hAnsi="Times New Roman" w:cs="Times New Roman"/>
          <w:sz w:val="28"/>
          <w:szCs w:val="28"/>
        </w:rPr>
      </w:pPr>
      <w:r w:rsidRPr="006C077A">
        <w:rPr>
          <w:rFonts w:ascii="Times New Roman" w:hAnsi="Times New Roman" w:cs="Times New Roman"/>
          <w:sz w:val="28"/>
          <w:szCs w:val="28"/>
        </w:rPr>
        <w:t>Uskladňujú sa v suchom, chladnom a čistom prostredí</w:t>
      </w:r>
      <w:r w:rsidR="00FD000B">
        <w:rPr>
          <w:rFonts w:ascii="Times New Roman" w:hAnsi="Times New Roman" w:cs="Times New Roman"/>
          <w:sz w:val="28"/>
          <w:szCs w:val="28"/>
        </w:rPr>
        <w:t>.</w:t>
      </w:r>
    </w:p>
    <w:p w:rsidR="0045409B" w:rsidRDefault="0045409B" w:rsidP="005119B0">
      <w:pPr>
        <w:rPr>
          <w:rFonts w:ascii="Times New Roman" w:hAnsi="Times New Roman" w:cs="Times New Roman"/>
          <w:sz w:val="28"/>
          <w:szCs w:val="28"/>
        </w:rPr>
      </w:pPr>
    </w:p>
    <w:p w:rsidR="00D408AE" w:rsidRDefault="0045409B" w:rsidP="005119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5B69732" wp14:editId="18D30C91">
            <wp:extent cx="5760720" cy="3240405"/>
            <wp:effectExtent l="0" t="0" r="0" b="0"/>
            <wp:docPr id="1" name="Obrázok 1" descr="Pavlovovej torta s mascarpone a malinami (fotorecept) - 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ovovej torta s mascarpone a malinami (fotorecept) - 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AE" w:rsidRDefault="00D408AE" w:rsidP="00D408AE">
      <w:pPr>
        <w:rPr>
          <w:rFonts w:ascii="Times New Roman" w:hAnsi="Times New Roman" w:cs="Times New Roman"/>
          <w:sz w:val="28"/>
          <w:szCs w:val="28"/>
        </w:rPr>
      </w:pPr>
    </w:p>
    <w:p w:rsidR="0045409B" w:rsidRDefault="00D408AE" w:rsidP="00D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Obr. Pečenie špeciálnej šľahanej hmoty (Pavlova torta – korpusy).</w:t>
      </w:r>
    </w:p>
    <w:p w:rsidR="00D408AE" w:rsidRPr="00D408AE" w:rsidRDefault="00D408AE" w:rsidP="00D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Odporúčané video : </w:t>
      </w:r>
      <w:hyperlink r:id="rId6" w:history="1">
        <w:r w:rsidRPr="00276D06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https://tojenapad.dobrenoviny.sk/16-neoblubenejsich-vianocnych-receptov-na-snehove-pecivo-a-kol</w:t>
        </w:r>
        <w:bookmarkStart w:id="0" w:name="_GoBack"/>
        <w:bookmarkEnd w:id="0"/>
        <w:r w:rsidRPr="00276D06">
          <w:rPr>
            <w:rStyle w:val="Hypertextovprepojenie"/>
            <w:rFonts w:ascii="Times New Roman" w:hAnsi="Times New Roman" w:cs="Times New Roman"/>
            <w:sz w:val="28"/>
            <w:szCs w:val="28"/>
          </w:rPr>
          <w:t>aciky/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08AE" w:rsidRPr="00D4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B0"/>
    <w:rsid w:val="004113E7"/>
    <w:rsid w:val="0045409B"/>
    <w:rsid w:val="005119B0"/>
    <w:rsid w:val="006C077A"/>
    <w:rsid w:val="006C7817"/>
    <w:rsid w:val="00D408AE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0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40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0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40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jenapad.dobrenoviny.sk/16-neoblubenejsich-vianocnych-receptov-na-snehove-pecivo-a-kolacik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2020-04-29T10:33:00Z</cp:lastPrinted>
  <dcterms:created xsi:type="dcterms:W3CDTF">2020-04-29T10:00:00Z</dcterms:created>
  <dcterms:modified xsi:type="dcterms:W3CDTF">2021-04-06T18:49:00Z</dcterms:modified>
</cp:coreProperties>
</file>