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73" w:rsidRDefault="0035080B" w:rsidP="003508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Ľahké šľahané hmoty a výrobky z nich</w:t>
      </w:r>
    </w:p>
    <w:p w:rsidR="0035080B" w:rsidRDefault="0035080B" w:rsidP="00AD40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D7" w:rsidRDefault="00AD40D7" w:rsidP="0055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5D5597C" wp14:editId="04D6B2BB">
            <wp:simplePos x="0" y="0"/>
            <wp:positionH relativeFrom="column">
              <wp:posOffset>3796030</wp:posOffset>
            </wp:positionH>
            <wp:positionV relativeFrom="paragraph">
              <wp:posOffset>8255</wp:posOffset>
            </wp:positionV>
            <wp:extent cx="1943100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388" y="21369"/>
                <wp:lineTo x="21388" y="0"/>
                <wp:lineTo x="0" y="0"/>
              </wp:wrapPolygon>
            </wp:wrapTight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7" r="13333" b="20667"/>
                    <a:stretch/>
                  </pic:blipFill>
                  <pic:spPr bwMode="auto">
                    <a:xfrm>
                      <a:off x="0" y="0"/>
                      <a:ext cx="19431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80B" w:rsidRPr="00E3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15A">
        <w:rPr>
          <w:rFonts w:ascii="Times New Roman" w:hAnsi="Times New Roman" w:cs="Times New Roman"/>
          <w:b/>
          <w:sz w:val="24"/>
          <w:szCs w:val="24"/>
        </w:rPr>
        <w:t>1.</w:t>
      </w:r>
      <w:r w:rsidR="00E3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80B" w:rsidRPr="00E325C1">
        <w:rPr>
          <w:rFonts w:ascii="Times New Roman" w:hAnsi="Times New Roman" w:cs="Times New Roman"/>
          <w:b/>
          <w:sz w:val="24"/>
          <w:szCs w:val="24"/>
        </w:rPr>
        <w:t>Detské piškóty</w:t>
      </w:r>
      <w:r w:rsidR="00E3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C1" w:rsidRPr="00E325C1">
        <w:rPr>
          <w:rFonts w:ascii="Times New Roman" w:hAnsi="Times New Roman" w:cs="Times New Roman"/>
          <w:sz w:val="24"/>
          <w:szCs w:val="24"/>
        </w:rPr>
        <w:t>majú tvar pretiahnutej tyčinky s rozšírenými koncami.</w:t>
      </w:r>
      <w:r w:rsidR="00E3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C1" w:rsidRPr="00E325C1">
        <w:rPr>
          <w:rFonts w:ascii="Times New Roman" w:hAnsi="Times New Roman" w:cs="Times New Roman"/>
          <w:sz w:val="24"/>
          <w:szCs w:val="24"/>
        </w:rPr>
        <w:t>Sú svetložltej farby</w:t>
      </w:r>
      <w:r w:rsidR="00E325C1">
        <w:rPr>
          <w:rFonts w:ascii="Times New Roman" w:hAnsi="Times New Roman" w:cs="Times New Roman"/>
          <w:sz w:val="24"/>
          <w:szCs w:val="24"/>
        </w:rPr>
        <w:t xml:space="preserve"> , sladkej chuti, na priereze jemne pórovité, krehké, na povrchu hladké nepopraskané. Vyrábajú sa vo viacerých vari</w:t>
      </w:r>
      <w:r w:rsidR="00D64B90">
        <w:rPr>
          <w:rFonts w:ascii="Times New Roman" w:hAnsi="Times New Roman" w:cs="Times New Roman"/>
          <w:sz w:val="24"/>
          <w:szCs w:val="24"/>
        </w:rPr>
        <w:t>a</w:t>
      </w:r>
      <w:r w:rsidR="00E325C1">
        <w:rPr>
          <w:rFonts w:ascii="Times New Roman" w:hAnsi="Times New Roman" w:cs="Times New Roman"/>
          <w:sz w:val="24"/>
          <w:szCs w:val="24"/>
        </w:rPr>
        <w:t>ntoch, cukrárenské piškóty, detské piškóty tvarované do foriem. Vyrábajú sa v rôznych tvaroch – okrúhle, oválne, klasický tvar piškóty.</w:t>
      </w:r>
    </w:p>
    <w:p w:rsidR="00555A8A" w:rsidRPr="00555A8A" w:rsidRDefault="00555A8A" w:rsidP="00555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80B" w:rsidRDefault="00555A8A" w:rsidP="0055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594A6EF" wp14:editId="52D4EC60">
            <wp:simplePos x="0" y="0"/>
            <wp:positionH relativeFrom="column">
              <wp:posOffset>3796030</wp:posOffset>
            </wp:positionH>
            <wp:positionV relativeFrom="paragraph">
              <wp:posOffset>57150</wp:posOffset>
            </wp:positionV>
            <wp:extent cx="203835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398" y="21258"/>
                <wp:lineTo x="21398" y="0"/>
                <wp:lineTo x="0" y="0"/>
              </wp:wrapPolygon>
            </wp:wrapTight>
            <wp:docPr id="1" name="Obrázok 1" descr="Výsledok vyhľadávania obrázkov pre dopyt piškó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škó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5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080B" w:rsidRPr="00E325C1">
        <w:rPr>
          <w:rFonts w:ascii="Times New Roman" w:hAnsi="Times New Roman" w:cs="Times New Roman"/>
          <w:b/>
          <w:sz w:val="24"/>
          <w:szCs w:val="24"/>
        </w:rPr>
        <w:t>Cukrárske piškóty</w:t>
      </w:r>
      <w:r w:rsidR="00E3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C1" w:rsidRPr="00E325C1">
        <w:rPr>
          <w:rFonts w:ascii="Times New Roman" w:hAnsi="Times New Roman" w:cs="Times New Roman"/>
          <w:sz w:val="24"/>
          <w:szCs w:val="24"/>
        </w:rPr>
        <w:t>sa vyrábajú z ľahkej šľahanej hmoty priprave</w:t>
      </w:r>
      <w:r w:rsidR="00D64B90">
        <w:rPr>
          <w:rFonts w:ascii="Times New Roman" w:hAnsi="Times New Roman" w:cs="Times New Roman"/>
          <w:sz w:val="24"/>
          <w:szCs w:val="24"/>
        </w:rPr>
        <w:t>nej z bielkov, z jemného kryštál</w:t>
      </w:r>
      <w:r w:rsidR="00E325C1" w:rsidRPr="00E325C1">
        <w:rPr>
          <w:rFonts w:ascii="Times New Roman" w:hAnsi="Times New Roman" w:cs="Times New Roman"/>
          <w:sz w:val="24"/>
          <w:szCs w:val="24"/>
        </w:rPr>
        <w:t>ového cukru, žĺtkov a pšeničnej hladkej múky. Posýpajú sa práškovým cukrom. Hmota sa naplní do cukrárskeho vrecka a tvaruje sa striekaním s hladkou rúrkou s priemerom 8 – 10 mm.</w:t>
      </w:r>
      <w:r w:rsidR="00E325C1">
        <w:rPr>
          <w:rFonts w:ascii="Times New Roman" w:hAnsi="Times New Roman" w:cs="Times New Roman"/>
          <w:sz w:val="24"/>
          <w:szCs w:val="24"/>
        </w:rPr>
        <w:t xml:space="preserve"> Hmota sa strieka na plechy pokryté papierom – pred pečením sa posypú práškovým cukrom, pečú sa pri teplote 180 – 200 °C a dopekajú pri nižšej teplote. Po upečení sa odstráni prebytočný cukor </w:t>
      </w:r>
      <w:r w:rsidR="009333E9">
        <w:rPr>
          <w:rFonts w:ascii="Times New Roman" w:hAnsi="Times New Roman" w:cs="Times New Roman"/>
          <w:sz w:val="24"/>
          <w:szCs w:val="24"/>
        </w:rPr>
        <w:t>–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9333E9">
        <w:rPr>
          <w:rFonts w:ascii="Times New Roman" w:hAnsi="Times New Roman" w:cs="Times New Roman"/>
          <w:sz w:val="24"/>
          <w:szCs w:val="24"/>
        </w:rPr>
        <w:t>vychladnuté sa balia do obalov.</w:t>
      </w:r>
    </w:p>
    <w:p w:rsidR="00AD40D7" w:rsidRPr="00E325C1" w:rsidRDefault="00555A8A" w:rsidP="00AD40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EE61C4A" wp14:editId="3CD82BEF">
            <wp:simplePos x="0" y="0"/>
            <wp:positionH relativeFrom="column">
              <wp:posOffset>3957955</wp:posOffset>
            </wp:positionH>
            <wp:positionV relativeFrom="paragraph">
              <wp:posOffset>126365</wp:posOffset>
            </wp:positionV>
            <wp:extent cx="2162175" cy="2085975"/>
            <wp:effectExtent l="0" t="0" r="0" b="0"/>
            <wp:wrapTight wrapText="bothSides">
              <wp:wrapPolygon edited="0">
                <wp:start x="7803" y="1578"/>
                <wp:lineTo x="3426" y="4734"/>
                <wp:lineTo x="1903" y="8285"/>
                <wp:lineTo x="1713" y="11441"/>
                <wp:lineTo x="2474" y="14597"/>
                <wp:lineTo x="4567" y="17753"/>
                <wp:lineTo x="7232" y="19332"/>
                <wp:lineTo x="7422" y="19726"/>
                <wp:lineTo x="14083" y="19726"/>
                <wp:lineTo x="14273" y="19332"/>
                <wp:lineTo x="16937" y="17753"/>
                <wp:lineTo x="19031" y="14597"/>
                <wp:lineTo x="19792" y="11441"/>
                <wp:lineTo x="19602" y="8285"/>
                <wp:lineTo x="18270" y="4932"/>
                <wp:lineTo x="13702" y="1578"/>
                <wp:lineTo x="7803" y="1578"/>
              </wp:wrapPolygon>
            </wp:wrapTight>
            <wp:docPr id="3" name="Obrázok 3" descr="Výsledok vyhľadávania obrázkov pre dopyt buf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bufl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0D7" w:rsidRPr="00555A8A" w:rsidRDefault="006C115A" w:rsidP="0055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2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80B" w:rsidRPr="00E325C1">
        <w:rPr>
          <w:rFonts w:ascii="Times New Roman" w:hAnsi="Times New Roman" w:cs="Times New Roman"/>
          <w:b/>
          <w:sz w:val="24"/>
          <w:szCs w:val="24"/>
        </w:rPr>
        <w:t>Buflery</w:t>
      </w:r>
      <w:proofErr w:type="spellEnd"/>
      <w:r w:rsidR="00933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3E9">
        <w:rPr>
          <w:rFonts w:ascii="Times New Roman" w:hAnsi="Times New Roman" w:cs="Times New Roman"/>
          <w:sz w:val="24"/>
          <w:szCs w:val="24"/>
        </w:rPr>
        <w:t>sa pripravujú v podstate rovnako ako ostatné piškótové hmoty (bielka, žĺtka, krupicový cukor pšeničná hladká múka, škrob, a voda). Majú tvar  klenutého bochníka, na povrchu sú hladké a matné. Spodok je tmavší, rovný, suchý a krehký, na reze sú svetložlté, jemne pórovité. Vôňa a chuť po piškótovom ceste.</w:t>
      </w:r>
    </w:p>
    <w:p w:rsidR="00555A8A" w:rsidRDefault="00555A8A" w:rsidP="00E325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40D7" w:rsidRDefault="006C115A" w:rsidP="00E325C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D40D7" w:rsidRPr="00AD40D7">
        <w:rPr>
          <w:rFonts w:ascii="Times New Roman" w:hAnsi="Times New Roman" w:cs="Times New Roman"/>
          <w:b/>
          <w:sz w:val="24"/>
          <w:szCs w:val="24"/>
        </w:rPr>
        <w:t xml:space="preserve"> Korpusy na torty</w:t>
      </w:r>
    </w:p>
    <w:p w:rsidR="00AD40D7" w:rsidRDefault="00555A8A" w:rsidP="00555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75BEFA" wp14:editId="3F2C25BB">
            <wp:simplePos x="0" y="0"/>
            <wp:positionH relativeFrom="column">
              <wp:posOffset>4175125</wp:posOffset>
            </wp:positionH>
            <wp:positionV relativeFrom="paragraph">
              <wp:posOffset>8255</wp:posOffset>
            </wp:positionV>
            <wp:extent cx="1940560" cy="1333500"/>
            <wp:effectExtent l="0" t="0" r="2540" b="0"/>
            <wp:wrapTight wrapText="bothSides">
              <wp:wrapPolygon edited="0">
                <wp:start x="0" y="0"/>
                <wp:lineTo x="0" y="21291"/>
                <wp:lineTo x="21416" y="21291"/>
                <wp:lineTo x="21416" y="0"/>
                <wp:lineTo x="0" y="0"/>
              </wp:wrapPolygon>
            </wp:wrapTight>
            <wp:docPr id="4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úvisiaci obr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4" t="8612" r="12170" b="16387"/>
                    <a:stretch/>
                  </pic:blipFill>
                  <pic:spPr bwMode="auto">
                    <a:xfrm>
                      <a:off x="0" y="0"/>
                      <a:ext cx="19405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0D7" w:rsidRPr="00555A8A">
        <w:rPr>
          <w:rFonts w:ascii="Times New Roman" w:hAnsi="Times New Roman" w:cs="Times New Roman"/>
          <w:sz w:val="24"/>
          <w:szCs w:val="24"/>
        </w:rPr>
        <w:t xml:space="preserve">Ich prednosťou je veľká pórovitosť, objem a ľahkosť. Nevýhoda je väčšia </w:t>
      </w:r>
      <w:proofErr w:type="spellStart"/>
      <w:r w:rsidR="00AD40D7" w:rsidRPr="00555A8A">
        <w:rPr>
          <w:rFonts w:ascii="Times New Roman" w:hAnsi="Times New Roman" w:cs="Times New Roman"/>
          <w:sz w:val="24"/>
          <w:szCs w:val="24"/>
        </w:rPr>
        <w:t>pracnosť</w:t>
      </w:r>
      <w:proofErr w:type="spellEnd"/>
      <w:r w:rsidR="00AD40D7" w:rsidRPr="00555A8A">
        <w:rPr>
          <w:rFonts w:ascii="Times New Roman" w:hAnsi="Times New Roman" w:cs="Times New Roman"/>
          <w:sz w:val="24"/>
          <w:szCs w:val="24"/>
        </w:rPr>
        <w:t xml:space="preserve">. </w:t>
      </w:r>
      <w:r w:rsidRPr="00555A8A">
        <w:rPr>
          <w:rFonts w:ascii="Times New Roman" w:hAnsi="Times New Roman" w:cs="Times New Roman"/>
          <w:sz w:val="24"/>
          <w:szCs w:val="24"/>
        </w:rPr>
        <w:t>Upečené korpusy sú rovnaké, hladké, svetložltej farby. Vôňa a chuť po vajciach, vanilke a ostatných prísadách</w:t>
      </w:r>
      <w:r>
        <w:rPr>
          <w:rFonts w:ascii="Times New Roman" w:hAnsi="Times New Roman" w:cs="Times New Roman"/>
          <w:sz w:val="24"/>
          <w:szCs w:val="24"/>
        </w:rPr>
        <w:t xml:space="preserve">. ĽŠH (ľahká šľahaná hmota) sa ihneď rovnomerne rozdelí do pripravených foriem, povrch sa zarovná a hneď sa vkladá do rúry. </w:t>
      </w:r>
    </w:p>
    <w:p w:rsidR="008B0344" w:rsidRDefault="008B0344" w:rsidP="00555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344" w:rsidRPr="00555A8A" w:rsidRDefault="008B0344" w:rsidP="00555A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80B" w:rsidRPr="000F1F73" w:rsidRDefault="008B0344" w:rsidP="000F1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 si video :</w:t>
      </w:r>
      <w:r w:rsidRPr="008B0344">
        <w:t xml:space="preserve"> </w:t>
      </w:r>
      <w:r>
        <w:t xml:space="preserve"> </w:t>
      </w:r>
      <w:r w:rsidRPr="008B0344">
        <w:rPr>
          <w:rFonts w:ascii="Times New Roman" w:hAnsi="Times New Roman" w:cs="Times New Roman"/>
          <w:sz w:val="24"/>
          <w:szCs w:val="24"/>
        </w:rPr>
        <w:t>https://www.youtube.com/watch?v=9uOJ4K9eOgY</w:t>
      </w:r>
    </w:p>
    <w:sectPr w:rsidR="0035080B" w:rsidRPr="000F1F73" w:rsidSect="00555A8A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73"/>
    <w:rsid w:val="000F1F73"/>
    <w:rsid w:val="0035080B"/>
    <w:rsid w:val="00555A8A"/>
    <w:rsid w:val="006C115A"/>
    <w:rsid w:val="008B0344"/>
    <w:rsid w:val="009333E9"/>
    <w:rsid w:val="00AD40D7"/>
    <w:rsid w:val="00B31AA0"/>
    <w:rsid w:val="00C6054E"/>
    <w:rsid w:val="00D64B90"/>
    <w:rsid w:val="00E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2020-01-12T14:46:00Z</dcterms:created>
  <dcterms:modified xsi:type="dcterms:W3CDTF">2020-11-02T14:24:00Z</dcterms:modified>
</cp:coreProperties>
</file>