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FE9" w:rsidRPr="00075FE9" w:rsidRDefault="00075FE9" w:rsidP="00075FE9">
      <w:pPr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504139"/>
          <w:kern w:val="36"/>
          <w:sz w:val="28"/>
          <w:szCs w:val="28"/>
          <w:lang w:eastAsia="sk-SK"/>
        </w:rPr>
      </w:pPr>
      <w:r w:rsidRPr="00075FE9">
        <w:rPr>
          <w:rFonts w:ascii="Times New Roman" w:eastAsia="Times New Roman" w:hAnsi="Times New Roman" w:cs="Times New Roman"/>
          <w:b/>
          <w:bCs/>
          <w:color w:val="504139"/>
          <w:kern w:val="36"/>
          <w:sz w:val="28"/>
          <w:szCs w:val="28"/>
          <w:lang w:eastAsia="sk-SK"/>
        </w:rPr>
        <w:t>Výroba menoviek</w:t>
      </w:r>
    </w:p>
    <w:p w:rsidR="00075FE9" w:rsidRPr="00075FE9" w:rsidRDefault="00075FE9" w:rsidP="00075FE9">
      <w:pPr>
        <w:spacing w:after="120" w:line="240" w:lineRule="auto"/>
        <w:jc w:val="center"/>
        <w:outlineLvl w:val="0"/>
        <w:rPr>
          <w:rFonts w:ascii="Arial" w:eastAsia="Times New Roman" w:hAnsi="Arial" w:cs="Arial"/>
          <w:b/>
          <w:bCs/>
          <w:color w:val="504139"/>
          <w:kern w:val="36"/>
          <w:sz w:val="41"/>
          <w:szCs w:val="41"/>
          <w:lang w:eastAsia="sk-SK"/>
        </w:rPr>
      </w:pPr>
    </w:p>
    <w:p w:rsidR="00075FE9" w:rsidRDefault="00075FE9" w:rsidP="00075FE9">
      <w:pPr>
        <w:spacing w:after="0" w:line="240" w:lineRule="auto"/>
        <w:rPr>
          <w:rFonts w:ascii="Times New Roman" w:eastAsia="Times New Roman" w:hAnsi="Times New Roman" w:cs="Times New Roman"/>
          <w:noProof/>
          <w:color w:val="F26B72"/>
          <w:sz w:val="24"/>
          <w:szCs w:val="24"/>
          <w:lang w:eastAsia="sk-SK"/>
        </w:rPr>
      </w:pPr>
    </w:p>
    <w:p w:rsidR="00075FE9" w:rsidRDefault="00075FE9" w:rsidP="00075F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75FE9">
        <w:rPr>
          <w:rFonts w:ascii="Times New Roman" w:eastAsia="Times New Roman" w:hAnsi="Times New Roman" w:cs="Times New Roman"/>
          <w:noProof/>
          <w:color w:val="F26B72"/>
          <w:sz w:val="24"/>
          <w:szCs w:val="24"/>
          <w:lang w:eastAsia="sk-SK"/>
        </w:rPr>
        <w:drawing>
          <wp:inline distT="0" distB="0" distL="0" distR="0" wp14:anchorId="567D72C5" wp14:editId="25A8C31D">
            <wp:extent cx="5238750" cy="2823376"/>
            <wp:effectExtent l="0" t="0" r="0" b="0"/>
            <wp:docPr id="1" name="Obrázok 1" descr="jarny navod na bylinkove menovky malovane tabulovou farbou5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arny navod na bylinkove menovky malovane tabulovou farbou5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588"/>
                    <a:stretch/>
                  </pic:blipFill>
                  <pic:spPr bwMode="auto">
                    <a:xfrm>
                      <a:off x="0" y="0"/>
                      <a:ext cx="5238750" cy="2823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75FE9" w:rsidRDefault="00075FE9" w:rsidP="00075F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75FE9" w:rsidRPr="00075FE9" w:rsidRDefault="00075FE9" w:rsidP="00075F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75FE9" w:rsidRPr="00075FE9" w:rsidRDefault="00075FE9" w:rsidP="00075FE9">
      <w:pPr>
        <w:shd w:val="clear" w:color="auto" w:fill="F26B72"/>
        <w:spacing w:after="0" w:line="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lang w:eastAsia="sk-SK"/>
        </w:rPr>
      </w:pPr>
      <w:r w:rsidRPr="00075FE9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lang w:eastAsia="sk-SK"/>
        </w:rPr>
        <w:t>21</w:t>
      </w:r>
      <w:r w:rsidRPr="00075FE9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lang w:eastAsia="sk-SK"/>
        </w:rPr>
        <w:br/>
        <w:t>júl</w:t>
      </w:r>
    </w:p>
    <w:p w:rsidR="00075FE9" w:rsidRPr="00075FE9" w:rsidRDefault="00075FE9" w:rsidP="00075FE9">
      <w:pPr>
        <w:shd w:val="clear" w:color="auto" w:fill="FFFEF6"/>
        <w:spacing w:after="312" w:line="240" w:lineRule="auto"/>
        <w:rPr>
          <w:rFonts w:ascii="Times New Roman" w:eastAsia="Times New Roman" w:hAnsi="Times New Roman" w:cs="Times New Roman"/>
          <w:color w:val="504139"/>
          <w:sz w:val="24"/>
          <w:szCs w:val="24"/>
          <w:lang w:eastAsia="sk-SK"/>
        </w:rPr>
      </w:pPr>
      <w:r w:rsidRPr="00075FE9">
        <w:rPr>
          <w:rFonts w:ascii="Times New Roman" w:eastAsia="Times New Roman" w:hAnsi="Times New Roman" w:cs="Times New Roman"/>
          <w:color w:val="504139"/>
          <w:sz w:val="24"/>
          <w:szCs w:val="24"/>
          <w:lang w:eastAsia="sk-SK"/>
        </w:rPr>
        <w:t>Tabuľová farba je naozaj úžasná vec – pomaľovať tabuľovou farbou môžete nielen terakotové kvetináče ale aj stenu, nábytok, sklenené fľaše alebo drevené paličky.</w:t>
      </w:r>
    </w:p>
    <w:p w:rsidR="00075FE9" w:rsidRPr="00075FE9" w:rsidRDefault="00075FE9" w:rsidP="00075FE9">
      <w:pPr>
        <w:shd w:val="clear" w:color="auto" w:fill="FFFEF6"/>
        <w:spacing w:after="312" w:line="240" w:lineRule="auto"/>
        <w:rPr>
          <w:rFonts w:ascii="Times New Roman" w:eastAsia="Times New Roman" w:hAnsi="Times New Roman" w:cs="Times New Roman"/>
          <w:color w:val="504139"/>
          <w:sz w:val="24"/>
          <w:szCs w:val="24"/>
          <w:lang w:eastAsia="sk-SK"/>
        </w:rPr>
      </w:pPr>
      <w:r w:rsidRPr="00075FE9">
        <w:rPr>
          <w:rFonts w:ascii="Times New Roman" w:eastAsia="Times New Roman" w:hAnsi="Times New Roman" w:cs="Times New Roman"/>
          <w:color w:val="504139"/>
          <w:sz w:val="24"/>
          <w:szCs w:val="24"/>
          <w:lang w:eastAsia="sk-SK"/>
        </w:rPr>
        <w:t xml:space="preserve"> Označte menovkou zasadené bylinky alebo zeleninu, aby ste nezabudli kam ste čo zasadili </w:t>
      </w:r>
    </w:p>
    <w:p w:rsidR="00075FE9" w:rsidRPr="00075FE9" w:rsidRDefault="00075FE9" w:rsidP="00075FE9">
      <w:pPr>
        <w:shd w:val="clear" w:color="auto" w:fill="FFFEF6"/>
        <w:spacing w:after="312" w:line="240" w:lineRule="auto"/>
        <w:rPr>
          <w:rFonts w:ascii="Times New Roman" w:eastAsia="Times New Roman" w:hAnsi="Times New Roman" w:cs="Times New Roman"/>
          <w:color w:val="504139"/>
          <w:sz w:val="24"/>
          <w:szCs w:val="24"/>
          <w:lang w:eastAsia="sk-SK"/>
        </w:rPr>
      </w:pPr>
      <w:r w:rsidRPr="00075FE9">
        <w:rPr>
          <w:rFonts w:ascii="Times New Roman" w:eastAsia="Times New Roman" w:hAnsi="Times New Roman" w:cs="Times New Roman"/>
          <w:b/>
          <w:bCs/>
          <w:color w:val="504139"/>
          <w:sz w:val="24"/>
          <w:szCs w:val="24"/>
          <w:lang w:eastAsia="sk-SK"/>
        </w:rPr>
        <w:t>Na výrobu budeme potrebovať:</w:t>
      </w:r>
    </w:p>
    <w:p w:rsidR="00075FE9" w:rsidRPr="00075FE9" w:rsidRDefault="00075FE9" w:rsidP="00075FE9">
      <w:pPr>
        <w:numPr>
          <w:ilvl w:val="0"/>
          <w:numId w:val="2"/>
        </w:numPr>
        <w:shd w:val="clear" w:color="auto" w:fill="FFFEF6"/>
        <w:spacing w:before="100" w:beforeAutospacing="1" w:after="144" w:line="240" w:lineRule="auto"/>
        <w:ind w:left="1032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hyperlink r:id="rId8" w:history="1">
        <w:r w:rsidRPr="00075FE9">
          <w:rPr>
            <w:rFonts w:ascii="Times New Roman" w:eastAsia="Times New Roman" w:hAnsi="Times New Roman" w:cs="Times New Roman"/>
            <w:sz w:val="24"/>
            <w:szCs w:val="24"/>
            <w:lang w:eastAsia="sk-SK"/>
          </w:rPr>
          <w:t>tabuľová farba</w:t>
        </w:r>
      </w:hyperlink>
    </w:p>
    <w:p w:rsidR="00075FE9" w:rsidRPr="00075FE9" w:rsidRDefault="00075FE9" w:rsidP="00075FE9">
      <w:pPr>
        <w:numPr>
          <w:ilvl w:val="0"/>
          <w:numId w:val="2"/>
        </w:numPr>
        <w:shd w:val="clear" w:color="auto" w:fill="FFFEF6"/>
        <w:spacing w:before="100" w:beforeAutospacing="1" w:after="144" w:line="240" w:lineRule="auto"/>
        <w:ind w:left="1032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hyperlink r:id="rId9" w:history="1">
        <w:r w:rsidRPr="00075FE9">
          <w:rPr>
            <w:rFonts w:ascii="Times New Roman" w:eastAsia="Times New Roman" w:hAnsi="Times New Roman" w:cs="Times New Roman"/>
            <w:sz w:val="24"/>
            <w:szCs w:val="24"/>
            <w:lang w:eastAsia="sk-SK"/>
          </w:rPr>
          <w:t>plochý štetec</w:t>
        </w:r>
      </w:hyperlink>
    </w:p>
    <w:p w:rsidR="00075FE9" w:rsidRPr="00075FE9" w:rsidRDefault="00075FE9" w:rsidP="00075FE9">
      <w:pPr>
        <w:numPr>
          <w:ilvl w:val="0"/>
          <w:numId w:val="2"/>
        </w:numPr>
        <w:shd w:val="clear" w:color="auto" w:fill="FFFEF6"/>
        <w:spacing w:before="100" w:beforeAutospacing="1" w:after="144" w:line="240" w:lineRule="auto"/>
        <w:ind w:left="1032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75FE9">
        <w:rPr>
          <w:rFonts w:ascii="Times New Roman" w:eastAsia="Times New Roman" w:hAnsi="Times New Roman" w:cs="Times New Roman"/>
          <w:sz w:val="24"/>
          <w:szCs w:val="24"/>
          <w:lang w:eastAsia="sk-SK"/>
        </w:rPr>
        <w:t>drevené špachtle</w:t>
      </w:r>
    </w:p>
    <w:p w:rsidR="00075FE9" w:rsidRPr="00075FE9" w:rsidRDefault="00075FE9" w:rsidP="00075FE9">
      <w:pPr>
        <w:numPr>
          <w:ilvl w:val="0"/>
          <w:numId w:val="2"/>
        </w:numPr>
        <w:shd w:val="clear" w:color="auto" w:fill="FFFEF6"/>
        <w:spacing w:before="100" w:beforeAutospacing="1" w:after="144" w:line="240" w:lineRule="auto"/>
        <w:ind w:left="1032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75FE9">
        <w:rPr>
          <w:rFonts w:ascii="Times New Roman" w:eastAsia="Times New Roman" w:hAnsi="Times New Roman" w:cs="Times New Roman"/>
          <w:sz w:val="24"/>
          <w:szCs w:val="24"/>
          <w:lang w:eastAsia="sk-SK"/>
        </w:rPr>
        <w:t>krieda alebo </w:t>
      </w:r>
      <w:hyperlink r:id="rId10" w:history="1">
        <w:r w:rsidRPr="00075FE9">
          <w:rPr>
            <w:rFonts w:ascii="Times New Roman" w:eastAsia="Times New Roman" w:hAnsi="Times New Roman" w:cs="Times New Roman"/>
            <w:sz w:val="24"/>
            <w:szCs w:val="24"/>
            <w:lang w:eastAsia="sk-SK"/>
          </w:rPr>
          <w:t>akrilová farba</w:t>
        </w:r>
      </w:hyperlink>
    </w:p>
    <w:p w:rsidR="00075FE9" w:rsidRPr="00075FE9" w:rsidRDefault="00075FE9" w:rsidP="00075FE9">
      <w:pPr>
        <w:shd w:val="clear" w:color="auto" w:fill="FFFEF6"/>
        <w:spacing w:after="312" w:line="240" w:lineRule="auto"/>
        <w:rPr>
          <w:rFonts w:ascii="Times New Roman" w:eastAsia="Times New Roman" w:hAnsi="Times New Roman" w:cs="Times New Roman"/>
          <w:noProof/>
          <w:color w:val="504139"/>
          <w:sz w:val="24"/>
          <w:szCs w:val="24"/>
          <w:lang w:eastAsia="sk-SK"/>
        </w:rPr>
      </w:pPr>
    </w:p>
    <w:p w:rsidR="00075FE9" w:rsidRPr="00075FE9" w:rsidRDefault="00075FE9" w:rsidP="00075FE9">
      <w:pPr>
        <w:shd w:val="clear" w:color="auto" w:fill="FFFEF6"/>
        <w:spacing w:after="312" w:line="240" w:lineRule="auto"/>
        <w:jc w:val="center"/>
        <w:rPr>
          <w:rFonts w:ascii="Times New Roman" w:eastAsia="Times New Roman" w:hAnsi="Times New Roman" w:cs="Times New Roman"/>
          <w:color w:val="504139"/>
          <w:sz w:val="24"/>
          <w:szCs w:val="24"/>
          <w:lang w:eastAsia="sk-SK"/>
        </w:rPr>
      </w:pPr>
      <w:r w:rsidRPr="00075FE9">
        <w:rPr>
          <w:rFonts w:ascii="Times New Roman" w:eastAsia="Times New Roman" w:hAnsi="Times New Roman" w:cs="Times New Roman"/>
          <w:noProof/>
          <w:color w:val="504139"/>
          <w:sz w:val="24"/>
          <w:szCs w:val="24"/>
          <w:lang w:eastAsia="sk-SK"/>
        </w:rPr>
        <w:drawing>
          <wp:inline distT="0" distB="0" distL="0" distR="0" wp14:anchorId="3A6C1D35" wp14:editId="60A9501F">
            <wp:extent cx="3742779" cy="2085975"/>
            <wp:effectExtent l="0" t="0" r="0" b="0"/>
            <wp:docPr id="2" name="Obrázok 2" descr="Tabuľová far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abuľová farba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896"/>
                    <a:stretch/>
                  </pic:blipFill>
                  <pic:spPr bwMode="auto">
                    <a:xfrm>
                      <a:off x="0" y="0"/>
                      <a:ext cx="3742627" cy="2085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75FE9" w:rsidRPr="00075FE9" w:rsidRDefault="00075FE9" w:rsidP="00075FE9">
      <w:pPr>
        <w:shd w:val="clear" w:color="auto" w:fill="FFFEF6"/>
        <w:spacing w:after="312" w:line="240" w:lineRule="auto"/>
        <w:rPr>
          <w:rFonts w:ascii="Times New Roman" w:eastAsia="Times New Roman" w:hAnsi="Times New Roman" w:cs="Times New Roman"/>
          <w:color w:val="504139"/>
          <w:sz w:val="24"/>
          <w:szCs w:val="24"/>
          <w:lang w:eastAsia="sk-SK"/>
        </w:rPr>
      </w:pPr>
      <w:r w:rsidRPr="00075FE9">
        <w:rPr>
          <w:rFonts w:ascii="Times New Roman" w:eastAsia="Times New Roman" w:hAnsi="Times New Roman" w:cs="Times New Roman"/>
          <w:color w:val="504139"/>
          <w:sz w:val="24"/>
          <w:szCs w:val="24"/>
          <w:lang w:eastAsia="sk-SK"/>
        </w:rPr>
        <w:lastRenderedPageBreak/>
        <w:t>Drevenú špachtľu namaľujeme tabuľovou farbou. Aby sme vytvorili odolnú vrstvu a dostatočne hrubý náter farby, odporúčame použiť dva alebo tri nátery tabuľovej farby:</w:t>
      </w:r>
    </w:p>
    <w:p w:rsidR="00075FE9" w:rsidRPr="00075FE9" w:rsidRDefault="00075FE9" w:rsidP="00075FE9">
      <w:pPr>
        <w:shd w:val="clear" w:color="auto" w:fill="FFFEF6"/>
        <w:spacing w:after="312" w:line="240" w:lineRule="auto"/>
        <w:rPr>
          <w:rFonts w:ascii="Times New Roman" w:eastAsia="Times New Roman" w:hAnsi="Times New Roman" w:cs="Times New Roman"/>
          <w:color w:val="504139"/>
          <w:sz w:val="24"/>
          <w:szCs w:val="24"/>
          <w:lang w:eastAsia="sk-SK"/>
        </w:rPr>
      </w:pPr>
      <w:r w:rsidRPr="00075FE9">
        <w:rPr>
          <w:rFonts w:ascii="Times New Roman" w:eastAsia="Times New Roman" w:hAnsi="Times New Roman" w:cs="Times New Roman"/>
          <w:noProof/>
          <w:color w:val="504139"/>
          <w:sz w:val="24"/>
          <w:szCs w:val="24"/>
          <w:lang w:eastAsia="sk-SK"/>
        </w:rPr>
        <w:drawing>
          <wp:inline distT="0" distB="0" distL="0" distR="0" wp14:anchorId="5A73953E" wp14:editId="1F315F84">
            <wp:extent cx="5509025" cy="3209925"/>
            <wp:effectExtent l="0" t="0" r="0" b="0"/>
            <wp:docPr id="3" name="Obrázok 3" descr="Návod na bylinkové menovky maľované tabuľovou farbo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ávod na bylinkové menovky maľované tabuľovou farbou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072"/>
                    <a:stretch/>
                  </pic:blipFill>
                  <pic:spPr bwMode="auto">
                    <a:xfrm>
                      <a:off x="0" y="0"/>
                      <a:ext cx="5509025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75FE9" w:rsidRDefault="00075FE9" w:rsidP="00075FE9">
      <w:pPr>
        <w:shd w:val="clear" w:color="auto" w:fill="FFFEF6"/>
        <w:spacing w:after="312" w:line="240" w:lineRule="auto"/>
        <w:rPr>
          <w:rFonts w:ascii="Times New Roman" w:eastAsia="Times New Roman" w:hAnsi="Times New Roman" w:cs="Times New Roman"/>
          <w:color w:val="504139"/>
          <w:sz w:val="24"/>
          <w:szCs w:val="24"/>
          <w:lang w:eastAsia="sk-SK"/>
        </w:rPr>
      </w:pPr>
      <w:r w:rsidRPr="00075FE9">
        <w:rPr>
          <w:rFonts w:ascii="Times New Roman" w:eastAsia="Times New Roman" w:hAnsi="Times New Roman" w:cs="Times New Roman"/>
          <w:b/>
          <w:bCs/>
          <w:color w:val="504139"/>
          <w:sz w:val="24"/>
          <w:szCs w:val="24"/>
          <w:lang w:eastAsia="sk-SK"/>
        </w:rPr>
        <w:t>Tabuľová farba</w:t>
      </w:r>
      <w:r w:rsidRPr="00075FE9">
        <w:rPr>
          <w:rFonts w:ascii="Times New Roman" w:eastAsia="Times New Roman" w:hAnsi="Times New Roman" w:cs="Times New Roman"/>
          <w:color w:val="504139"/>
          <w:sz w:val="24"/>
          <w:szCs w:val="24"/>
          <w:lang w:eastAsia="sk-SK"/>
        </w:rPr>
        <w:t> schne pomerne rýchlo a preto stačí počkať len pár minút. Ak budete menovky používať na bylinky ktoré máte v kvetináčoch za oknom, na napísanie názvu môžete p</w:t>
      </w:r>
      <w:r>
        <w:rPr>
          <w:rFonts w:ascii="Times New Roman" w:eastAsia="Times New Roman" w:hAnsi="Times New Roman" w:cs="Times New Roman"/>
          <w:color w:val="504139"/>
          <w:sz w:val="24"/>
          <w:szCs w:val="24"/>
          <w:lang w:eastAsia="sk-SK"/>
        </w:rPr>
        <w:t>oužiť obyčajnú kriedu na tabuľu.</w:t>
      </w:r>
    </w:p>
    <w:p w:rsidR="00075FE9" w:rsidRPr="00075FE9" w:rsidRDefault="00075FE9" w:rsidP="00F66738">
      <w:pPr>
        <w:shd w:val="clear" w:color="auto" w:fill="FFFEF6"/>
        <w:spacing w:after="312" w:line="240" w:lineRule="auto"/>
        <w:rPr>
          <w:rFonts w:ascii="Times New Roman" w:eastAsia="Times New Roman" w:hAnsi="Times New Roman" w:cs="Times New Roman"/>
          <w:color w:val="504139"/>
          <w:sz w:val="28"/>
          <w:szCs w:val="24"/>
          <w:lang w:eastAsia="sk-SK"/>
        </w:rPr>
      </w:pPr>
      <w:r w:rsidRPr="00075FE9">
        <w:rPr>
          <w:rFonts w:ascii="Times New Roman" w:eastAsia="Times New Roman" w:hAnsi="Times New Roman" w:cs="Times New Roman"/>
          <w:color w:val="504139"/>
          <w:sz w:val="24"/>
          <w:szCs w:val="24"/>
          <w:lang w:eastAsia="sk-SK"/>
        </w:rPr>
        <w:t>Menovky na bylinky ktoré plánujete mať vonku na balkóne, na terase alebo v záhrade, musia byť odolné voči dažďu preto vám odporúčame na písanie použiť </w:t>
      </w:r>
      <w:r>
        <w:rPr>
          <w:rFonts w:ascii="Times New Roman" w:eastAsia="Times New Roman" w:hAnsi="Times New Roman" w:cs="Times New Roman"/>
          <w:color w:val="504139"/>
          <w:sz w:val="24"/>
          <w:szCs w:val="24"/>
          <w:lang w:eastAsia="sk-SK"/>
        </w:rPr>
        <w:t>akrilovú farbu</w:t>
      </w:r>
      <w:r w:rsidRPr="00075FE9">
        <w:rPr>
          <w:rFonts w:ascii="Times New Roman" w:eastAsia="Times New Roman" w:hAnsi="Times New Roman" w:cs="Times New Roman"/>
          <w:color w:val="504139"/>
          <w:sz w:val="24"/>
          <w:szCs w:val="24"/>
          <w:lang w:eastAsia="sk-SK"/>
        </w:rPr>
        <w:t xml:space="preserve"> a tenký štetec. Na drevené paličky napíšte názov by</w:t>
      </w:r>
      <w:r>
        <w:rPr>
          <w:rFonts w:ascii="Times New Roman" w:eastAsia="Times New Roman" w:hAnsi="Times New Roman" w:cs="Times New Roman"/>
          <w:color w:val="504139"/>
          <w:sz w:val="24"/>
          <w:szCs w:val="24"/>
          <w:lang w:eastAsia="sk-SK"/>
        </w:rPr>
        <w:t>linky ktorú potrebujete označiť.</w:t>
      </w:r>
      <w:r w:rsidRPr="00075FE9">
        <w:rPr>
          <w:rFonts w:ascii="Times New Roman" w:eastAsia="Times New Roman" w:hAnsi="Times New Roman" w:cs="Times New Roman"/>
          <w:noProof/>
          <w:color w:val="504139"/>
          <w:sz w:val="28"/>
          <w:szCs w:val="24"/>
          <w:lang w:eastAsia="sk-SK"/>
        </w:rPr>
        <w:drawing>
          <wp:inline distT="0" distB="0" distL="0" distR="0" wp14:anchorId="1F2225D2" wp14:editId="7C11A574">
            <wp:extent cx="4152502" cy="2391842"/>
            <wp:effectExtent l="0" t="0" r="635" b="8890"/>
            <wp:docPr id="5" name="Obrázok 5" descr="Návod na bylinkové menovky maľované tabuľovou farbo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ávod na bylinkové menovky maľované tabuľovou farbou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078"/>
                    <a:stretch/>
                  </pic:blipFill>
                  <pic:spPr bwMode="auto">
                    <a:xfrm>
                      <a:off x="0" y="0"/>
                      <a:ext cx="4153649" cy="2392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75FE9" w:rsidRPr="00075FE9" w:rsidRDefault="00075FE9" w:rsidP="00075FE9">
      <w:pPr>
        <w:shd w:val="clear" w:color="auto" w:fill="FFFEF6"/>
        <w:spacing w:after="312" w:line="240" w:lineRule="auto"/>
        <w:rPr>
          <w:rFonts w:ascii="Times New Roman" w:eastAsia="Times New Roman" w:hAnsi="Times New Roman" w:cs="Times New Roman"/>
          <w:color w:val="504139"/>
          <w:sz w:val="24"/>
          <w:szCs w:val="24"/>
          <w:lang w:eastAsia="sk-SK"/>
        </w:rPr>
      </w:pPr>
      <w:r w:rsidRPr="00075FE9">
        <w:rPr>
          <w:rFonts w:ascii="Times New Roman" w:eastAsia="Times New Roman" w:hAnsi="Times New Roman" w:cs="Times New Roman"/>
          <w:color w:val="504139"/>
          <w:sz w:val="24"/>
          <w:szCs w:val="24"/>
          <w:lang w:eastAsia="sk-SK"/>
        </w:rPr>
        <w:t>Menovky zapichnite k bylinkám a budete presne vedieť aké bylinky ste si zasadili tento rok. Návod na bylinkové menovky maľované tabuľovou farbou máme úspešne za sebou a teraz sa už môžeme v pohodlí našej záhradky pohodlne usadiť a čakať na prvú úrodu</w:t>
      </w:r>
      <w:r w:rsidR="00F66738">
        <w:rPr>
          <w:rFonts w:ascii="Times New Roman" w:eastAsia="Times New Roman" w:hAnsi="Times New Roman" w:cs="Times New Roman"/>
          <w:color w:val="504139"/>
          <w:sz w:val="24"/>
          <w:szCs w:val="24"/>
          <w:lang w:eastAsia="sk-SK"/>
        </w:rPr>
        <w:t>.</w:t>
      </w:r>
      <w:bookmarkStart w:id="0" w:name="_GoBack"/>
      <w:bookmarkEnd w:id="0"/>
    </w:p>
    <w:p w:rsidR="00F363F7" w:rsidRPr="00075FE9" w:rsidRDefault="00F363F7">
      <w:pPr>
        <w:rPr>
          <w:rFonts w:ascii="Times New Roman" w:hAnsi="Times New Roman" w:cs="Times New Roman"/>
          <w:sz w:val="24"/>
          <w:szCs w:val="24"/>
        </w:rPr>
      </w:pPr>
    </w:p>
    <w:sectPr w:rsidR="00F363F7" w:rsidRPr="00075F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646C49"/>
    <w:multiLevelType w:val="multilevel"/>
    <w:tmpl w:val="FC782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F5F217A"/>
    <w:multiLevelType w:val="multilevel"/>
    <w:tmpl w:val="F6108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FE9"/>
    <w:rsid w:val="00075FE9"/>
    <w:rsid w:val="00F363F7"/>
    <w:rsid w:val="00F66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75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75F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75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75F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97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52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8029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10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188554">
              <w:marLeft w:val="0"/>
              <w:marRight w:val="0"/>
              <w:marTop w:val="0"/>
              <w:marBottom w:val="240"/>
              <w:divBdr>
                <w:top w:val="single" w:sz="6" w:space="8" w:color="AAAAAA"/>
                <w:left w:val="single" w:sz="6" w:space="8" w:color="AAAAAA"/>
                <w:bottom w:val="single" w:sz="6" w:space="8" w:color="AAAAAA"/>
                <w:right w:val="single" w:sz="6" w:space="8" w:color="AAAAAA"/>
              </w:divBdr>
              <w:divsChild>
                <w:div w:id="99406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erkovo.sk/kategoria-produktu/tabulove-a-magneticke-farby/" TargetMode="External"/><Relationship Id="rId13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perkovo.sk/navod-na-bylinkove-menovky-malovane-tabulovou-farbou/" TargetMode="Externa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perkovo.sk/kategoria-produktu/akrylove-farby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perkovo.sk/produkt/stetce-ploche-sada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2022-01-17T08:59:00Z</dcterms:created>
  <dcterms:modified xsi:type="dcterms:W3CDTF">2022-01-17T09:12:00Z</dcterms:modified>
</cp:coreProperties>
</file>